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915EF" w14:textId="77777777" w:rsidR="00E03413" w:rsidRPr="0057217B" w:rsidRDefault="00E03413" w:rsidP="00963BAC">
      <w:pPr>
        <w:rPr>
          <w:rFonts w:ascii="Century Gothic" w:hAnsi="Century Gothic"/>
          <w:b/>
          <w:sz w:val="22"/>
          <w:szCs w:val="22"/>
        </w:rPr>
      </w:pPr>
      <w:r w:rsidRPr="0057217B">
        <w:rPr>
          <w:rFonts w:ascii="Century Gothic" w:hAnsi="Century Gothic"/>
          <w:b/>
          <w:sz w:val="22"/>
          <w:szCs w:val="22"/>
        </w:rPr>
        <w:t>SCUOLA DI SPECIALIZZAZIONE IN PSICOTERAPIA</w:t>
      </w:r>
      <w:r w:rsidR="00963BAC">
        <w:rPr>
          <w:rFonts w:ascii="Century Gothic" w:hAnsi="Century Gothic"/>
          <w:b/>
          <w:sz w:val="22"/>
          <w:szCs w:val="22"/>
        </w:rPr>
        <w:t xml:space="preserve"> </w:t>
      </w:r>
      <w:r w:rsidRPr="0057217B">
        <w:rPr>
          <w:rFonts w:ascii="Century Gothic" w:hAnsi="Century Gothic"/>
          <w:b/>
          <w:sz w:val="22"/>
          <w:szCs w:val="22"/>
        </w:rPr>
        <w:t>COMPORTAMENTALE E COGNITIVISTA</w:t>
      </w:r>
    </w:p>
    <w:p w14:paraId="58DB637D" w14:textId="77777777" w:rsidR="00E03413" w:rsidRPr="0057217B" w:rsidRDefault="00E03413" w:rsidP="00963BAC">
      <w:pPr>
        <w:jc w:val="center"/>
        <w:rPr>
          <w:rFonts w:ascii="Century Gothic" w:hAnsi="Century Gothic"/>
          <w:b/>
          <w:sz w:val="22"/>
          <w:szCs w:val="22"/>
        </w:rPr>
      </w:pPr>
      <w:r w:rsidRPr="0057217B">
        <w:rPr>
          <w:rFonts w:ascii="Century Gothic" w:hAnsi="Century Gothic"/>
          <w:b/>
          <w:sz w:val="22"/>
          <w:szCs w:val="22"/>
        </w:rPr>
        <w:t>ISTITUTO WALDEN</w:t>
      </w:r>
    </w:p>
    <w:p w14:paraId="7384A14D" w14:textId="77777777" w:rsidR="00E03413" w:rsidRPr="0057217B" w:rsidRDefault="00E03413" w:rsidP="00963BAC">
      <w:pPr>
        <w:jc w:val="center"/>
        <w:rPr>
          <w:rFonts w:ascii="Century Gothic" w:hAnsi="Century Gothic"/>
          <w:sz w:val="22"/>
          <w:szCs w:val="22"/>
        </w:rPr>
      </w:pPr>
      <w:r w:rsidRPr="0057217B">
        <w:rPr>
          <w:rFonts w:ascii="Century Gothic" w:hAnsi="Century Gothic"/>
          <w:sz w:val="22"/>
          <w:szCs w:val="22"/>
        </w:rPr>
        <w:t>Associazione Italiana di Psicologia e Terapia Cognitivo-Comportamentale</w:t>
      </w:r>
    </w:p>
    <w:p w14:paraId="422D0095" w14:textId="77777777" w:rsidR="00E03413" w:rsidRPr="0057217B" w:rsidRDefault="00E03413" w:rsidP="00E03413">
      <w:pPr>
        <w:jc w:val="right"/>
        <w:rPr>
          <w:rFonts w:ascii="Century Gothic" w:hAnsi="Century Gothic"/>
          <w:b/>
          <w:sz w:val="22"/>
          <w:szCs w:val="22"/>
        </w:rPr>
      </w:pPr>
      <w:r w:rsidRPr="0057217B">
        <w:rPr>
          <w:rFonts w:ascii="Century Gothic" w:hAnsi="Century Gothic"/>
          <w:b/>
          <w:sz w:val="22"/>
          <w:szCs w:val="22"/>
        </w:rPr>
        <w:t>Via Campo Marzio 12 – 00186 Roma</w:t>
      </w:r>
    </w:p>
    <w:p w14:paraId="537C2679" w14:textId="77777777" w:rsidR="00E03413" w:rsidRPr="0057217B" w:rsidRDefault="00E03413" w:rsidP="00E03413">
      <w:pPr>
        <w:jc w:val="right"/>
        <w:rPr>
          <w:rFonts w:ascii="Century Gothic" w:hAnsi="Century Gothic"/>
          <w:b/>
          <w:i/>
          <w:sz w:val="22"/>
          <w:szCs w:val="22"/>
        </w:rPr>
      </w:pPr>
      <w:r w:rsidRPr="0057217B">
        <w:rPr>
          <w:rFonts w:ascii="Century Gothic" w:hAnsi="Century Gothic"/>
          <w:i/>
          <w:sz w:val="22"/>
          <w:szCs w:val="22"/>
        </w:rPr>
        <w:t>Riconosciut</w:t>
      </w:r>
      <w:r w:rsidR="00BF40C7" w:rsidRPr="0057217B">
        <w:rPr>
          <w:rFonts w:ascii="Century Gothic" w:hAnsi="Century Gothic"/>
          <w:i/>
          <w:sz w:val="22"/>
          <w:szCs w:val="22"/>
        </w:rPr>
        <w:t>a</w:t>
      </w:r>
      <w:r w:rsidRPr="0057217B">
        <w:rPr>
          <w:rFonts w:ascii="Century Gothic" w:hAnsi="Century Gothic"/>
          <w:i/>
          <w:sz w:val="22"/>
          <w:szCs w:val="22"/>
        </w:rPr>
        <w:t xml:space="preserve"> con decreto del MIUR del 16/11/2000</w:t>
      </w:r>
    </w:p>
    <w:p w14:paraId="5CDCE1B2" w14:textId="77777777" w:rsidR="00E03413" w:rsidRPr="0057217B" w:rsidRDefault="00E03413" w:rsidP="00E03413">
      <w:pPr>
        <w:jc w:val="right"/>
        <w:rPr>
          <w:rFonts w:ascii="Century Gothic" w:hAnsi="Century Gothic"/>
          <w:b/>
          <w:sz w:val="22"/>
          <w:szCs w:val="22"/>
        </w:rPr>
      </w:pPr>
    </w:p>
    <w:p w14:paraId="20CB5F87" w14:textId="77777777" w:rsidR="00E03413" w:rsidRPr="0057217B" w:rsidRDefault="00E03413" w:rsidP="00E03413">
      <w:pPr>
        <w:jc w:val="right"/>
        <w:rPr>
          <w:rFonts w:ascii="Century Gothic" w:hAnsi="Century Gothic"/>
          <w:smallCaps/>
          <w:sz w:val="22"/>
          <w:szCs w:val="22"/>
        </w:rPr>
      </w:pPr>
      <w:r w:rsidRPr="0057217B">
        <w:rPr>
          <w:rFonts w:ascii="Century Gothic" w:hAnsi="Century Gothic"/>
          <w:smallCaps/>
          <w:sz w:val="22"/>
          <w:szCs w:val="22"/>
        </w:rPr>
        <w:t>sede periferica di bari</w:t>
      </w:r>
    </w:p>
    <w:p w14:paraId="351C8D2B" w14:textId="77777777" w:rsidR="00E03413" w:rsidRPr="0057217B" w:rsidRDefault="00E03413" w:rsidP="00E03413">
      <w:pPr>
        <w:jc w:val="right"/>
        <w:rPr>
          <w:rFonts w:ascii="Century Gothic" w:hAnsi="Century Gothic"/>
          <w:b/>
          <w:sz w:val="22"/>
          <w:szCs w:val="22"/>
        </w:rPr>
      </w:pPr>
      <w:r w:rsidRPr="0057217B">
        <w:rPr>
          <w:rFonts w:ascii="Century Gothic" w:hAnsi="Century Gothic"/>
          <w:b/>
          <w:sz w:val="22"/>
          <w:szCs w:val="22"/>
        </w:rPr>
        <w:t>Via</w:t>
      </w:r>
      <w:r w:rsidR="00CA6C9B" w:rsidRPr="0057217B">
        <w:rPr>
          <w:rFonts w:ascii="Century Gothic" w:hAnsi="Century Gothic"/>
          <w:b/>
          <w:sz w:val="22"/>
          <w:szCs w:val="22"/>
        </w:rPr>
        <w:t xml:space="preserve"> Emanuele Mola, 34 - 70121 Bari</w:t>
      </w:r>
    </w:p>
    <w:p w14:paraId="23607D45" w14:textId="77777777" w:rsidR="00CA6C9B" w:rsidRPr="0057217B" w:rsidRDefault="00CA6C9B" w:rsidP="00E03413">
      <w:pPr>
        <w:jc w:val="right"/>
        <w:rPr>
          <w:rFonts w:ascii="Century Gothic" w:hAnsi="Century Gothic"/>
          <w:i/>
          <w:sz w:val="22"/>
          <w:szCs w:val="22"/>
        </w:rPr>
      </w:pPr>
      <w:r w:rsidRPr="0057217B">
        <w:rPr>
          <w:rFonts w:ascii="Century Gothic" w:hAnsi="Century Gothic"/>
          <w:i/>
          <w:sz w:val="22"/>
          <w:szCs w:val="22"/>
        </w:rPr>
        <w:t>Riconosciut</w:t>
      </w:r>
      <w:r w:rsidR="00BF40C7" w:rsidRPr="0057217B">
        <w:rPr>
          <w:rFonts w:ascii="Century Gothic" w:hAnsi="Century Gothic"/>
          <w:i/>
          <w:sz w:val="22"/>
          <w:szCs w:val="22"/>
        </w:rPr>
        <w:t>a</w:t>
      </w:r>
      <w:r w:rsidRPr="0057217B">
        <w:rPr>
          <w:rFonts w:ascii="Century Gothic" w:hAnsi="Century Gothic"/>
          <w:i/>
          <w:sz w:val="22"/>
          <w:szCs w:val="22"/>
        </w:rPr>
        <w:t xml:space="preserve"> con Decreto del MIUR del 1</w:t>
      </w:r>
      <w:r w:rsidR="00390C06">
        <w:rPr>
          <w:rFonts w:ascii="Century Gothic" w:hAnsi="Century Gothic"/>
          <w:i/>
          <w:sz w:val="22"/>
          <w:szCs w:val="22"/>
        </w:rPr>
        <w:t>0</w:t>
      </w:r>
      <w:r w:rsidRPr="0057217B">
        <w:rPr>
          <w:rFonts w:ascii="Century Gothic" w:hAnsi="Century Gothic"/>
          <w:i/>
          <w:sz w:val="22"/>
          <w:szCs w:val="22"/>
        </w:rPr>
        <w:t>/01/2008</w:t>
      </w:r>
    </w:p>
    <w:p w14:paraId="47B280F4" w14:textId="77777777" w:rsidR="00CA6C9B" w:rsidRPr="0057217B" w:rsidRDefault="00CA6C9B" w:rsidP="00E03413">
      <w:pPr>
        <w:jc w:val="right"/>
        <w:rPr>
          <w:rFonts w:ascii="Century Gothic" w:hAnsi="Century Gothic"/>
          <w:i/>
          <w:sz w:val="22"/>
          <w:szCs w:val="22"/>
        </w:rPr>
      </w:pPr>
    </w:p>
    <w:p w14:paraId="672FEE70" w14:textId="77777777" w:rsidR="00D547D1" w:rsidRPr="0057217B" w:rsidRDefault="00D547D1" w:rsidP="00E03413">
      <w:pPr>
        <w:jc w:val="right"/>
        <w:rPr>
          <w:rFonts w:ascii="Century Gothic" w:hAnsi="Century Gothic"/>
          <w:sz w:val="22"/>
          <w:szCs w:val="22"/>
        </w:rPr>
      </w:pPr>
    </w:p>
    <w:p w14:paraId="34DB299C" w14:textId="77777777" w:rsidR="00934452" w:rsidRPr="0057217B" w:rsidRDefault="00934452" w:rsidP="00E03413">
      <w:pPr>
        <w:spacing w:line="360" w:lineRule="auto"/>
        <w:rPr>
          <w:rFonts w:ascii="Century Gothic" w:hAnsi="Century Gothic"/>
          <w:b/>
          <w:sz w:val="22"/>
          <w:szCs w:val="22"/>
        </w:rPr>
      </w:pPr>
    </w:p>
    <w:p w14:paraId="56D8273A" w14:textId="77777777" w:rsidR="00934452" w:rsidRDefault="00934452" w:rsidP="00C07FBC">
      <w:pPr>
        <w:pStyle w:val="Titolo1"/>
        <w:spacing w:line="460" w:lineRule="exact"/>
        <w:rPr>
          <w:rFonts w:ascii="Century Gothic" w:hAnsi="Century Gothic"/>
          <w:spacing w:val="20"/>
          <w:sz w:val="22"/>
          <w:szCs w:val="22"/>
        </w:rPr>
      </w:pPr>
      <w:r w:rsidRPr="0057217B">
        <w:rPr>
          <w:rFonts w:ascii="Century Gothic" w:hAnsi="Century Gothic"/>
          <w:spacing w:val="20"/>
          <w:sz w:val="22"/>
          <w:szCs w:val="22"/>
        </w:rPr>
        <w:t>CONVENZIONE PER TIROCINIO DI SPECIALIZZAZIONE IN PSICOTERAPIA</w:t>
      </w:r>
    </w:p>
    <w:p w14:paraId="3D65C8F1" w14:textId="77777777" w:rsidR="00137344" w:rsidRPr="00137344" w:rsidRDefault="00137344" w:rsidP="00137344">
      <w:pPr>
        <w:jc w:val="center"/>
        <w:rPr>
          <w:i/>
        </w:rPr>
      </w:pPr>
      <w:r w:rsidRPr="00137344">
        <w:rPr>
          <w:i/>
        </w:rPr>
        <w:t>Ai sensi dell’art. 8, comma 4b del Regolamento n. 509/1998</w:t>
      </w:r>
    </w:p>
    <w:p w14:paraId="04DA9C79" w14:textId="77777777" w:rsidR="006101D7" w:rsidRPr="0057217B" w:rsidRDefault="006101D7" w:rsidP="006101D7">
      <w:pPr>
        <w:spacing w:line="460" w:lineRule="exact"/>
        <w:jc w:val="center"/>
        <w:rPr>
          <w:rFonts w:ascii="Century Gothic" w:hAnsi="Century Gothic"/>
          <w:smallCaps/>
          <w:sz w:val="22"/>
          <w:szCs w:val="22"/>
        </w:rPr>
      </w:pPr>
      <w:r w:rsidRPr="0057217B">
        <w:rPr>
          <w:rFonts w:ascii="Century Gothic" w:hAnsi="Century Gothic"/>
          <w:b/>
          <w:smallCaps/>
          <w:sz w:val="22"/>
          <w:szCs w:val="22"/>
        </w:rPr>
        <w:t>tra</w:t>
      </w:r>
    </w:p>
    <w:p w14:paraId="51B1760B" w14:textId="65D78377" w:rsidR="00137344" w:rsidRDefault="000661DF" w:rsidP="00E961B8">
      <w:pPr>
        <w:pStyle w:val="Titolo1"/>
        <w:spacing w:line="360" w:lineRule="auto"/>
        <w:jc w:val="both"/>
        <w:rPr>
          <w:rFonts w:ascii="Century Gothic" w:hAnsi="Century Gothic"/>
          <w:b w:val="0"/>
          <w:sz w:val="22"/>
          <w:szCs w:val="22"/>
        </w:rPr>
      </w:pPr>
      <w:r>
        <w:rPr>
          <w:rFonts w:ascii="Century Gothic" w:hAnsi="Century Gothic"/>
          <w:b w:val="0"/>
          <w:sz w:val="22"/>
          <w:szCs w:val="22"/>
        </w:rPr>
        <w:t>La scuola</w:t>
      </w:r>
      <w:r w:rsidRPr="000661DF">
        <w:rPr>
          <w:rFonts w:ascii="Century Gothic" w:hAnsi="Century Gothic"/>
          <w:b w:val="0"/>
          <w:sz w:val="22"/>
          <w:szCs w:val="22"/>
        </w:rPr>
        <w:t xml:space="preserve"> di specializzazione in psicoterapia </w:t>
      </w:r>
      <w:r w:rsidR="00137344" w:rsidRPr="00137344">
        <w:rPr>
          <w:rFonts w:ascii="Century Gothic" w:hAnsi="Century Gothic"/>
          <w:b w:val="0"/>
          <w:sz w:val="22"/>
          <w:szCs w:val="22"/>
        </w:rPr>
        <w:t>Comportamentale e Cognitivista Istitu</w:t>
      </w:r>
      <w:r w:rsidR="00137344">
        <w:rPr>
          <w:rFonts w:ascii="Century Gothic" w:hAnsi="Century Gothic"/>
          <w:b w:val="0"/>
          <w:sz w:val="22"/>
          <w:szCs w:val="22"/>
        </w:rPr>
        <w:t>t</w:t>
      </w:r>
      <w:r w:rsidR="00137344" w:rsidRPr="00137344">
        <w:rPr>
          <w:rFonts w:ascii="Century Gothic" w:hAnsi="Century Gothic"/>
          <w:b w:val="0"/>
          <w:sz w:val="22"/>
          <w:szCs w:val="22"/>
        </w:rPr>
        <w:t>o</w:t>
      </w:r>
      <w:r w:rsidR="00137344">
        <w:rPr>
          <w:rFonts w:ascii="Century Gothic" w:hAnsi="Century Gothic"/>
          <w:b w:val="0"/>
          <w:sz w:val="22"/>
          <w:szCs w:val="22"/>
        </w:rPr>
        <w:t xml:space="preserve"> Walden</w:t>
      </w:r>
      <w:r w:rsidR="00EE120F">
        <w:rPr>
          <w:rFonts w:ascii="Century Gothic" w:hAnsi="Century Gothic"/>
          <w:b w:val="0"/>
          <w:sz w:val="22"/>
          <w:szCs w:val="22"/>
        </w:rPr>
        <w:t>,</w:t>
      </w:r>
      <w:r w:rsidR="00137344">
        <w:rPr>
          <w:rFonts w:ascii="Century Gothic" w:hAnsi="Century Gothic"/>
          <w:b w:val="0"/>
          <w:sz w:val="22"/>
          <w:szCs w:val="22"/>
        </w:rPr>
        <w:t xml:space="preserve"> </w:t>
      </w:r>
      <w:r w:rsidR="00137344" w:rsidRPr="00137344">
        <w:rPr>
          <w:rFonts w:ascii="Century Gothic" w:hAnsi="Century Gothic"/>
          <w:b w:val="0"/>
          <w:sz w:val="22"/>
          <w:szCs w:val="22"/>
        </w:rPr>
        <w:t>con s</w:t>
      </w:r>
      <w:r w:rsidR="00137344">
        <w:rPr>
          <w:rFonts w:ascii="Century Gothic" w:hAnsi="Century Gothic"/>
          <w:b w:val="0"/>
          <w:sz w:val="22"/>
          <w:szCs w:val="22"/>
        </w:rPr>
        <w:t>ede</w:t>
      </w:r>
      <w:r w:rsidR="006101D7">
        <w:rPr>
          <w:rFonts w:ascii="Century Gothic" w:hAnsi="Century Gothic"/>
          <w:b w:val="0"/>
          <w:sz w:val="22"/>
          <w:szCs w:val="22"/>
        </w:rPr>
        <w:t xml:space="preserve"> legale</w:t>
      </w:r>
      <w:r w:rsidR="00137344">
        <w:rPr>
          <w:rFonts w:ascii="Century Gothic" w:hAnsi="Century Gothic"/>
          <w:b w:val="0"/>
          <w:sz w:val="22"/>
          <w:szCs w:val="22"/>
        </w:rPr>
        <w:t xml:space="preserve"> in via Campo Marzio 12 Roma</w:t>
      </w:r>
      <w:r w:rsidR="00137344" w:rsidRPr="00137344">
        <w:rPr>
          <w:rFonts w:ascii="Century Gothic" w:hAnsi="Century Gothic"/>
          <w:b w:val="0"/>
          <w:sz w:val="22"/>
          <w:szCs w:val="22"/>
        </w:rPr>
        <w:t xml:space="preserve">, </w:t>
      </w:r>
      <w:r w:rsidR="006101D7">
        <w:rPr>
          <w:rFonts w:ascii="Century Gothic" w:hAnsi="Century Gothic"/>
          <w:b w:val="0"/>
          <w:sz w:val="22"/>
          <w:szCs w:val="22"/>
        </w:rPr>
        <w:t xml:space="preserve">Codice Fiscale 07763370587 </w:t>
      </w:r>
      <w:r w:rsidR="00137344" w:rsidRPr="00137344">
        <w:rPr>
          <w:rFonts w:ascii="Century Gothic" w:hAnsi="Century Gothic"/>
          <w:b w:val="0"/>
          <w:sz w:val="22"/>
          <w:szCs w:val="22"/>
        </w:rPr>
        <w:t xml:space="preserve">in persona del Legale Rappresentante Prof. Carlo Ricci, </w:t>
      </w:r>
      <w:r w:rsidR="006101D7">
        <w:rPr>
          <w:rFonts w:ascii="Century Gothic" w:hAnsi="Century Gothic"/>
          <w:b w:val="0"/>
          <w:sz w:val="22"/>
          <w:szCs w:val="22"/>
        </w:rPr>
        <w:t xml:space="preserve">nato a Roma il 26.02.1957 (C.F. RCCCRL57B26H501P) </w:t>
      </w:r>
      <w:r w:rsidR="00137344" w:rsidRPr="00137344">
        <w:rPr>
          <w:rFonts w:ascii="Century Gothic" w:hAnsi="Century Gothic"/>
          <w:b w:val="0"/>
          <w:sz w:val="22"/>
          <w:szCs w:val="22"/>
        </w:rPr>
        <w:t>di seguito abbreviata in “Scuola”</w:t>
      </w:r>
    </w:p>
    <w:p w14:paraId="200A64A8" w14:textId="77777777" w:rsidR="006101D7" w:rsidRPr="0057217B" w:rsidRDefault="006101D7" w:rsidP="00E961B8">
      <w:pPr>
        <w:spacing w:line="360" w:lineRule="auto"/>
        <w:jc w:val="center"/>
        <w:rPr>
          <w:rFonts w:ascii="Century Gothic" w:hAnsi="Century Gothic"/>
          <w:smallCaps/>
          <w:sz w:val="22"/>
          <w:szCs w:val="22"/>
        </w:rPr>
      </w:pPr>
      <w:r w:rsidRPr="0057217B">
        <w:rPr>
          <w:rFonts w:ascii="Century Gothic" w:hAnsi="Century Gothic"/>
          <w:b/>
          <w:smallCaps/>
          <w:sz w:val="22"/>
          <w:szCs w:val="22"/>
        </w:rPr>
        <w:t>e</w:t>
      </w:r>
    </w:p>
    <w:p w14:paraId="08F0DBF4" w14:textId="119D82B1" w:rsidR="000661DF" w:rsidRDefault="00314B2B" w:rsidP="00E961B8">
      <w:pPr>
        <w:pStyle w:val="Titolo1"/>
        <w:spacing w:line="360" w:lineRule="auto"/>
        <w:jc w:val="both"/>
        <w:rPr>
          <w:rFonts w:ascii="Century Gothic" w:hAnsi="Century Gothic"/>
          <w:b w:val="0"/>
          <w:sz w:val="22"/>
          <w:szCs w:val="22"/>
        </w:rPr>
      </w:pPr>
      <w:r>
        <w:rPr>
          <w:rFonts w:ascii="Century Gothic" w:hAnsi="Century Gothic"/>
          <w:b w:val="0"/>
          <w:sz w:val="22"/>
          <w:szCs w:val="22"/>
        </w:rPr>
        <w:t>La</w:t>
      </w:r>
      <w:r w:rsidRPr="00314B2B">
        <w:rPr>
          <w:rFonts w:ascii="Century Gothic" w:hAnsi="Century Gothic"/>
          <w:b w:val="0"/>
          <w:sz w:val="22"/>
          <w:szCs w:val="22"/>
        </w:rPr>
        <w:t xml:space="preserve"> ASL DI TARANTO (soggetto ospitante) con sede legale in Viale Virgilio n.31</w:t>
      </w:r>
      <w:r w:rsidR="00EE120F">
        <w:rPr>
          <w:rFonts w:ascii="Century Gothic" w:hAnsi="Century Gothic"/>
          <w:b w:val="0"/>
          <w:sz w:val="22"/>
          <w:szCs w:val="22"/>
        </w:rPr>
        <w:t xml:space="preserve"> – 74121 Taranto, P.IVA </w:t>
      </w:r>
      <w:bookmarkStart w:id="0" w:name="_GoBack"/>
      <w:bookmarkEnd w:id="0"/>
      <w:r w:rsidRPr="00314B2B">
        <w:rPr>
          <w:rFonts w:ascii="Century Gothic" w:hAnsi="Century Gothic"/>
          <w:b w:val="0"/>
          <w:sz w:val="22"/>
          <w:szCs w:val="22"/>
        </w:rPr>
        <w:t xml:space="preserve"> 0202</w:t>
      </w:r>
      <w:r w:rsidR="00B019CA">
        <w:rPr>
          <w:rFonts w:ascii="Century Gothic" w:hAnsi="Century Gothic"/>
          <w:b w:val="0"/>
          <w:sz w:val="22"/>
          <w:szCs w:val="22"/>
        </w:rPr>
        <w:t>6690731, d’ora in poi denominata</w:t>
      </w:r>
      <w:r w:rsidRPr="00314B2B">
        <w:rPr>
          <w:rFonts w:ascii="Century Gothic" w:hAnsi="Century Gothic"/>
          <w:b w:val="0"/>
          <w:sz w:val="22"/>
          <w:szCs w:val="22"/>
        </w:rPr>
        <w:t xml:space="preserve"> “soggetto ospitante”, rappresentata </w:t>
      </w:r>
      <w:r w:rsidR="00BC62A8">
        <w:rPr>
          <w:rFonts w:ascii="Century Gothic" w:hAnsi="Century Gothic"/>
          <w:b w:val="0"/>
          <w:sz w:val="22"/>
          <w:szCs w:val="22"/>
        </w:rPr>
        <w:t>dal Direttore Generale, dr. Vito Gregorio Colacicco, nato a Laterza (TA)</w:t>
      </w:r>
      <w:r w:rsidRPr="00314B2B">
        <w:rPr>
          <w:rFonts w:ascii="Century Gothic" w:hAnsi="Century Gothic"/>
          <w:b w:val="0"/>
          <w:sz w:val="22"/>
          <w:szCs w:val="22"/>
        </w:rPr>
        <w:t xml:space="preserve"> il </w:t>
      </w:r>
      <w:r w:rsidR="00BC62A8">
        <w:rPr>
          <w:rFonts w:ascii="Century Gothic" w:hAnsi="Century Gothic"/>
          <w:b w:val="0"/>
          <w:sz w:val="22"/>
          <w:szCs w:val="22"/>
        </w:rPr>
        <w:t>02/10/1957 (C.F. CLCVGR57R02E469R</w:t>
      </w:r>
      <w:r w:rsidR="00EB12BD">
        <w:rPr>
          <w:rFonts w:ascii="Century Gothic" w:hAnsi="Century Gothic"/>
          <w:b w:val="0"/>
          <w:sz w:val="22"/>
          <w:szCs w:val="22"/>
        </w:rPr>
        <w:t>)</w:t>
      </w:r>
    </w:p>
    <w:p w14:paraId="057892FE" w14:textId="77777777" w:rsidR="00934452" w:rsidRPr="0057217B" w:rsidRDefault="00934452" w:rsidP="00E961B8">
      <w:pPr>
        <w:pStyle w:val="Titolo1"/>
        <w:spacing w:line="360" w:lineRule="auto"/>
        <w:rPr>
          <w:rFonts w:ascii="Century Gothic" w:hAnsi="Century Gothic"/>
          <w:smallCaps/>
          <w:sz w:val="22"/>
          <w:szCs w:val="22"/>
        </w:rPr>
      </w:pPr>
      <w:r w:rsidRPr="0057217B">
        <w:rPr>
          <w:rFonts w:ascii="Century Gothic" w:hAnsi="Century Gothic"/>
          <w:smallCaps/>
          <w:sz w:val="22"/>
          <w:szCs w:val="22"/>
        </w:rPr>
        <w:t>Premesso</w:t>
      </w:r>
      <w:r w:rsidR="006101D7">
        <w:rPr>
          <w:rFonts w:ascii="Century Gothic" w:hAnsi="Century Gothic"/>
          <w:smallCaps/>
          <w:sz w:val="22"/>
          <w:szCs w:val="22"/>
        </w:rPr>
        <w:t xml:space="preserve"> che</w:t>
      </w:r>
    </w:p>
    <w:p w14:paraId="7DABC49B" w14:textId="77777777" w:rsidR="00E35C17" w:rsidRDefault="00C20B78" w:rsidP="00E961B8">
      <w:pPr>
        <w:pStyle w:val="Corpodeltesto2"/>
        <w:spacing w:line="360" w:lineRule="auto"/>
        <w:rPr>
          <w:rFonts w:ascii="Century Gothic" w:hAnsi="Century Gothic"/>
          <w:sz w:val="22"/>
          <w:szCs w:val="22"/>
        </w:rPr>
      </w:pPr>
      <w:r w:rsidRPr="00C20B78">
        <w:rPr>
          <w:rFonts w:ascii="Century Gothic" w:hAnsi="Century Gothic"/>
          <w:sz w:val="22"/>
          <w:szCs w:val="22"/>
        </w:rPr>
        <w:t>-</w:t>
      </w:r>
      <w:r w:rsidRPr="00C20B78">
        <w:rPr>
          <w:rFonts w:ascii="Century Gothic" w:hAnsi="Century Gothic"/>
          <w:sz w:val="22"/>
          <w:szCs w:val="22"/>
        </w:rPr>
        <w:tab/>
        <w:t>L’art. 3 della Legge n. 56/1989 stabilisce che, ai fini della formazione professionale all’esercizio dell’attività psicoterapeutica, le scuole di psicoterapia riconosciute sono equiparate alle scuole di specializzazione universitarie; che, ai sensi degli articoli 2 e 8 del Regolamento n. 509/1998, gli allievi delle scuole in psicoterapia sono tenuti ad effettuare un tirocinio, suddiviso in almeno cento (100) ore per ciascun anno di corso, presso strutture pubbliche o enti privati accreditati/convenzionati col S.S.N. (Servizio Sanitario Nazionale), nei quali l'allievo possa confrontare la specificità del proprio modello di formazione con la domanda articolata dell'utenza ed acquisire esperienza di diagnostica clinica e di intervento in situazioni di emergenza; e che l’O.M. 10 dicembre 2004 e s.m.i</w:t>
      </w:r>
      <w:r>
        <w:rPr>
          <w:rStyle w:val="Rimandonotaapidipagina"/>
          <w:rFonts w:ascii="Century Gothic" w:hAnsi="Century Gothic"/>
          <w:sz w:val="22"/>
          <w:szCs w:val="22"/>
        </w:rPr>
        <w:footnoteReference w:id="1"/>
      </w:r>
      <w:r w:rsidRPr="00C20B78">
        <w:rPr>
          <w:rFonts w:ascii="Century Gothic" w:hAnsi="Century Gothic"/>
          <w:sz w:val="22"/>
          <w:szCs w:val="22"/>
        </w:rPr>
        <w:t xml:space="preserve"> prevedono che, nell’atto di convenzione, debba risultare che il tirocinio è finalizzato alla formazione in psicoterapia secondo quanto previsto dall’art. 8 del Regolamento n. 509/1998,  che nella struttura ospitante si svolge attività di psicoterapia, che sia dichiarato il periodo di validità </w:t>
      </w:r>
      <w:r w:rsidRPr="00C20B78">
        <w:rPr>
          <w:rFonts w:ascii="Century Gothic" w:hAnsi="Century Gothic"/>
          <w:sz w:val="22"/>
          <w:szCs w:val="22"/>
        </w:rPr>
        <w:lastRenderedPageBreak/>
        <w:t>della stessa ed il numero massimo di allievi dell’Istituto promotore che può svolgervi annualmente il tirocinio con la supervisione di uno psicoterapeuta.</w:t>
      </w:r>
    </w:p>
    <w:p w14:paraId="41A26033" w14:textId="77777777" w:rsidR="00934452" w:rsidRDefault="00C20B78" w:rsidP="00E961B8">
      <w:pPr>
        <w:pStyle w:val="Corpodeltesto2"/>
        <w:spacing w:line="360" w:lineRule="auto"/>
        <w:rPr>
          <w:rFonts w:ascii="Century Gothic" w:hAnsi="Century Gothic"/>
          <w:sz w:val="22"/>
          <w:szCs w:val="22"/>
        </w:rPr>
      </w:pPr>
      <w:r>
        <w:rPr>
          <w:rFonts w:ascii="Century Gothic" w:hAnsi="Century Gothic"/>
          <w:sz w:val="22"/>
          <w:szCs w:val="22"/>
        </w:rPr>
        <w:t>-</w:t>
      </w:r>
      <w:r>
        <w:rPr>
          <w:rFonts w:ascii="Century Gothic" w:hAnsi="Century Gothic"/>
          <w:sz w:val="22"/>
          <w:szCs w:val="22"/>
        </w:rPr>
        <w:tab/>
      </w:r>
      <w:r w:rsidR="00934452" w:rsidRPr="0057217B">
        <w:rPr>
          <w:rFonts w:ascii="Century Gothic" w:hAnsi="Century Gothic"/>
          <w:sz w:val="22"/>
          <w:szCs w:val="22"/>
        </w:rPr>
        <w:t>la Scuola di Specializzazione in Psicoterapia Comportamentale e Cognitivista, Istituto Walden intende garantire un’attività di tirocinio, relativo alla psicoterapia dell’individuo, della coppia e della famiglia unitamente alla elaborazione delle esperienze terapeutiche svolte presso i Servizi di psicoterapia svolti presso la Vostra struttura</w:t>
      </w:r>
    </w:p>
    <w:p w14:paraId="0628079E" w14:textId="77777777" w:rsidR="00934452" w:rsidRPr="0057217B" w:rsidRDefault="00934452" w:rsidP="00E961B8">
      <w:pPr>
        <w:spacing w:line="360" w:lineRule="auto"/>
        <w:jc w:val="center"/>
        <w:rPr>
          <w:rFonts w:ascii="Century Gothic" w:hAnsi="Century Gothic"/>
          <w:b/>
          <w:spacing w:val="20"/>
          <w:sz w:val="22"/>
          <w:szCs w:val="22"/>
        </w:rPr>
      </w:pPr>
      <w:r w:rsidRPr="0057217B">
        <w:rPr>
          <w:rFonts w:ascii="Century Gothic" w:hAnsi="Century Gothic"/>
          <w:b/>
          <w:spacing w:val="20"/>
          <w:sz w:val="22"/>
          <w:szCs w:val="22"/>
        </w:rPr>
        <w:t>SI CONVIENE E STIPULA QUANTO SEGUE:</w:t>
      </w:r>
    </w:p>
    <w:p w14:paraId="48B8E56E" w14:textId="77777777" w:rsidR="00934452" w:rsidRPr="0057217B" w:rsidRDefault="00934452" w:rsidP="00E961B8">
      <w:pPr>
        <w:pStyle w:val="Titolo2"/>
        <w:spacing w:line="360" w:lineRule="auto"/>
        <w:rPr>
          <w:rFonts w:ascii="Century Gothic" w:hAnsi="Century Gothic"/>
          <w:sz w:val="22"/>
          <w:szCs w:val="22"/>
        </w:rPr>
      </w:pPr>
      <w:r w:rsidRPr="0057217B">
        <w:rPr>
          <w:rFonts w:ascii="Century Gothic" w:hAnsi="Century Gothic"/>
          <w:sz w:val="22"/>
          <w:szCs w:val="22"/>
        </w:rPr>
        <w:t>Articolo 1</w:t>
      </w:r>
    </w:p>
    <w:p w14:paraId="78468D2A" w14:textId="68D502A7" w:rsidR="00934452" w:rsidRPr="0057217B" w:rsidRDefault="00F96D9B" w:rsidP="00E961B8">
      <w:pPr>
        <w:pStyle w:val="Corpodeltesto"/>
        <w:spacing w:line="360" w:lineRule="auto"/>
        <w:jc w:val="both"/>
        <w:rPr>
          <w:rFonts w:ascii="Century Gothic" w:hAnsi="Century Gothic"/>
          <w:sz w:val="22"/>
          <w:szCs w:val="22"/>
        </w:rPr>
      </w:pPr>
      <w:r>
        <w:rPr>
          <w:rFonts w:ascii="Century Gothic" w:hAnsi="Century Gothic"/>
          <w:sz w:val="22"/>
          <w:szCs w:val="22"/>
        </w:rPr>
        <w:t>La</w:t>
      </w:r>
      <w:r w:rsidR="008155E7">
        <w:rPr>
          <w:rFonts w:ascii="Century Gothic" w:hAnsi="Century Gothic"/>
          <w:sz w:val="22"/>
          <w:szCs w:val="22"/>
        </w:rPr>
        <w:t xml:space="preserve"> </w:t>
      </w:r>
      <w:r w:rsidR="00314B2B">
        <w:rPr>
          <w:rFonts w:ascii="Century Gothic" w:hAnsi="Century Gothic"/>
          <w:sz w:val="22"/>
          <w:szCs w:val="22"/>
        </w:rPr>
        <w:t xml:space="preserve">ASL DI TARANTO </w:t>
      </w:r>
      <w:r w:rsidR="00C20B78" w:rsidRPr="00C20B78">
        <w:rPr>
          <w:rFonts w:ascii="Century Gothic" w:hAnsi="Century Gothic"/>
          <w:sz w:val="22"/>
          <w:szCs w:val="22"/>
        </w:rPr>
        <w:t xml:space="preserve">assicura all’interno dei propri Servizi l'espletamento delle attività di tirocinio idonee ai fini della specializzazione in psicoterapia, secondo quanto previsto dall'art. 8 del Regolamento n. 509/98, con l’acquisizione di documentate esperienze pratico-applicative. Nell’Azienda/Ente ospitante si erogano servizi di psicoterapia e di diagnostica clinica e sono presenti psicoterapeuti che svolgono anche la funzione di tutor </w:t>
      </w:r>
      <w:r w:rsidR="00C20B78" w:rsidRPr="003567D1">
        <w:rPr>
          <w:rFonts w:ascii="Century Gothic" w:hAnsi="Century Gothic"/>
          <w:sz w:val="22"/>
          <w:szCs w:val="22"/>
        </w:rPr>
        <w:t>per gli specializzandi</w:t>
      </w:r>
      <w:r w:rsidR="00327C11" w:rsidRPr="003567D1">
        <w:rPr>
          <w:rFonts w:ascii="Century Gothic" w:hAnsi="Century Gothic"/>
          <w:sz w:val="22"/>
          <w:szCs w:val="22"/>
        </w:rPr>
        <w:t>.</w:t>
      </w:r>
      <w:r w:rsidR="00C20B78" w:rsidRPr="003567D1">
        <w:rPr>
          <w:rFonts w:ascii="Century Gothic" w:hAnsi="Century Gothic"/>
          <w:sz w:val="22"/>
          <w:szCs w:val="22"/>
        </w:rPr>
        <w:t xml:space="preserve"> </w:t>
      </w:r>
      <w:r w:rsidR="003F3B22" w:rsidRPr="003567D1">
        <w:rPr>
          <w:rFonts w:ascii="Century Gothic" w:hAnsi="Century Gothic"/>
          <w:sz w:val="22"/>
          <w:szCs w:val="22"/>
        </w:rPr>
        <w:t>I</w:t>
      </w:r>
      <w:r w:rsidR="00327C11" w:rsidRPr="00910EF8">
        <w:rPr>
          <w:rFonts w:ascii="Century Gothic" w:hAnsi="Century Gothic"/>
          <w:sz w:val="22"/>
          <w:szCs w:val="22"/>
        </w:rPr>
        <w:t xml:space="preserve"> </w:t>
      </w:r>
      <w:r w:rsidR="00327C11" w:rsidRPr="003567D1">
        <w:rPr>
          <w:rFonts w:ascii="Century Gothic" w:hAnsi="Century Gothic"/>
          <w:sz w:val="22"/>
          <w:szCs w:val="22"/>
        </w:rPr>
        <w:t>tirocinant</w:t>
      </w:r>
      <w:r w:rsidR="00495C11" w:rsidRPr="003567D1">
        <w:rPr>
          <w:rFonts w:ascii="Century Gothic" w:hAnsi="Century Gothic"/>
          <w:sz w:val="22"/>
          <w:szCs w:val="22"/>
        </w:rPr>
        <w:t>i saranno</w:t>
      </w:r>
      <w:r w:rsidR="00327C11" w:rsidRPr="003567D1">
        <w:rPr>
          <w:rFonts w:ascii="Century Gothic" w:hAnsi="Century Gothic"/>
          <w:sz w:val="22"/>
          <w:szCs w:val="22"/>
        </w:rPr>
        <w:t xml:space="preserve"> accolti </w:t>
      </w:r>
      <w:r w:rsidR="00495C11" w:rsidRPr="003567D1">
        <w:rPr>
          <w:rFonts w:ascii="Century Gothic" w:hAnsi="Century Gothic"/>
          <w:sz w:val="22"/>
          <w:szCs w:val="22"/>
        </w:rPr>
        <w:t xml:space="preserve">nel numero massimo di </w:t>
      </w:r>
      <w:r w:rsidR="00D757DA" w:rsidRPr="003567D1">
        <w:rPr>
          <w:rFonts w:ascii="Century Gothic" w:hAnsi="Century Gothic"/>
          <w:sz w:val="22"/>
          <w:szCs w:val="22"/>
        </w:rPr>
        <w:t xml:space="preserve">DUE </w:t>
      </w:r>
      <w:r w:rsidR="00495C11" w:rsidRPr="003567D1">
        <w:rPr>
          <w:rFonts w:ascii="Century Gothic" w:hAnsi="Century Gothic"/>
          <w:sz w:val="22"/>
          <w:szCs w:val="22"/>
        </w:rPr>
        <w:t>per anno, nei periodi stabiliti</w:t>
      </w:r>
      <w:r w:rsidR="00495C11" w:rsidRPr="00910EF8">
        <w:rPr>
          <w:rFonts w:ascii="Century Gothic" w:hAnsi="Century Gothic"/>
          <w:sz w:val="22"/>
          <w:szCs w:val="22"/>
        </w:rPr>
        <w:t xml:space="preserve"> dall’offerta formativa.</w:t>
      </w:r>
      <w:r w:rsidR="00327C11">
        <w:rPr>
          <w:rFonts w:ascii="Century Gothic" w:hAnsi="Century Gothic"/>
          <w:sz w:val="22"/>
          <w:szCs w:val="22"/>
        </w:rPr>
        <w:t xml:space="preserve"> </w:t>
      </w:r>
    </w:p>
    <w:p w14:paraId="45A28D27" w14:textId="77777777" w:rsidR="00934452" w:rsidRPr="0057217B" w:rsidRDefault="00934452" w:rsidP="00E961B8">
      <w:pPr>
        <w:pStyle w:val="Titolo2"/>
        <w:spacing w:line="360" w:lineRule="auto"/>
        <w:rPr>
          <w:rFonts w:ascii="Century Gothic" w:hAnsi="Century Gothic"/>
          <w:sz w:val="22"/>
          <w:szCs w:val="22"/>
        </w:rPr>
      </w:pPr>
      <w:r w:rsidRPr="0057217B">
        <w:rPr>
          <w:rFonts w:ascii="Century Gothic" w:hAnsi="Century Gothic"/>
          <w:sz w:val="22"/>
          <w:szCs w:val="22"/>
        </w:rPr>
        <w:t>Articolo 2</w:t>
      </w:r>
    </w:p>
    <w:p w14:paraId="080DE59E" w14:textId="77777777" w:rsidR="00934452" w:rsidRPr="0057217B" w:rsidRDefault="00C20B78" w:rsidP="00E961B8">
      <w:pPr>
        <w:pStyle w:val="Corpodeltesto"/>
        <w:spacing w:line="360" w:lineRule="auto"/>
        <w:jc w:val="both"/>
        <w:rPr>
          <w:rFonts w:ascii="Century Gothic" w:hAnsi="Century Gothic"/>
          <w:sz w:val="22"/>
          <w:szCs w:val="22"/>
        </w:rPr>
      </w:pPr>
      <w:r w:rsidRPr="00C20B78">
        <w:rPr>
          <w:rFonts w:ascii="Century Gothic" w:hAnsi="Century Gothic"/>
          <w:sz w:val="22"/>
          <w:szCs w:val="22"/>
        </w:rPr>
        <w:t>All’attività di tirocinio di cui all’articolo 1 possono partecipare gli specializzandi (esclusivamente laureati in medicina e/o psicologia, abilitati all’esercizio delle rispettive professioni) iscritti ai corsi di specializzazione in psicoterapia.</w:t>
      </w:r>
    </w:p>
    <w:p w14:paraId="182E86B6" w14:textId="77777777" w:rsidR="00934452" w:rsidRPr="0057217B" w:rsidRDefault="00934452" w:rsidP="00E961B8">
      <w:pPr>
        <w:pStyle w:val="Titolo2"/>
        <w:spacing w:line="360" w:lineRule="auto"/>
        <w:rPr>
          <w:rFonts w:ascii="Century Gothic" w:hAnsi="Century Gothic"/>
          <w:sz w:val="22"/>
          <w:szCs w:val="22"/>
        </w:rPr>
      </w:pPr>
      <w:r w:rsidRPr="0057217B">
        <w:rPr>
          <w:rFonts w:ascii="Century Gothic" w:hAnsi="Century Gothic"/>
          <w:sz w:val="22"/>
          <w:szCs w:val="22"/>
        </w:rPr>
        <w:t>Articolo 3</w:t>
      </w:r>
    </w:p>
    <w:p w14:paraId="4BF2C351" w14:textId="77777777" w:rsidR="00C20B78" w:rsidRPr="00C20B78" w:rsidRDefault="00C20B78" w:rsidP="00E961B8">
      <w:pPr>
        <w:pStyle w:val="Corpodeltesto"/>
        <w:spacing w:line="360" w:lineRule="auto"/>
        <w:jc w:val="both"/>
        <w:rPr>
          <w:rFonts w:ascii="Century Gothic" w:hAnsi="Century Gothic"/>
          <w:sz w:val="22"/>
          <w:szCs w:val="22"/>
        </w:rPr>
      </w:pPr>
      <w:r w:rsidRPr="00C20B78">
        <w:rPr>
          <w:rFonts w:ascii="Century Gothic" w:hAnsi="Century Gothic"/>
          <w:sz w:val="22"/>
          <w:szCs w:val="22"/>
        </w:rPr>
        <w:t>Il tirocinio formativo e di orientamento ai sensi dell’art. 18, comma 1, lettera d), della legge n. 196/1997 non costituis</w:t>
      </w:r>
      <w:r w:rsidR="000661DF">
        <w:rPr>
          <w:rFonts w:ascii="Century Gothic" w:hAnsi="Century Gothic"/>
          <w:sz w:val="22"/>
          <w:szCs w:val="22"/>
        </w:rPr>
        <w:t>ce rapporto di lavoro.</w:t>
      </w:r>
    </w:p>
    <w:p w14:paraId="3B3BD40A" w14:textId="06F7FC8E" w:rsidR="00C20B78" w:rsidRPr="00C20B78" w:rsidRDefault="000661DF" w:rsidP="00E961B8">
      <w:pPr>
        <w:pStyle w:val="Corpodeltesto"/>
        <w:spacing w:line="360" w:lineRule="auto"/>
        <w:jc w:val="both"/>
        <w:rPr>
          <w:rFonts w:ascii="Century Gothic" w:hAnsi="Century Gothic"/>
          <w:sz w:val="22"/>
          <w:szCs w:val="22"/>
        </w:rPr>
      </w:pPr>
      <w:r>
        <w:rPr>
          <w:rFonts w:ascii="Century Gothic" w:hAnsi="Century Gothic"/>
          <w:sz w:val="22"/>
          <w:szCs w:val="22"/>
        </w:rPr>
        <w:t>D</w:t>
      </w:r>
      <w:r w:rsidR="00C20B78" w:rsidRPr="00C20B78">
        <w:rPr>
          <w:rFonts w:ascii="Century Gothic" w:hAnsi="Century Gothic"/>
          <w:sz w:val="22"/>
          <w:szCs w:val="22"/>
        </w:rPr>
        <w:t>urante lo svolgiment</w:t>
      </w:r>
      <w:r w:rsidR="00D069A6">
        <w:rPr>
          <w:rFonts w:ascii="Century Gothic" w:hAnsi="Century Gothic"/>
          <w:sz w:val="22"/>
          <w:szCs w:val="22"/>
        </w:rPr>
        <w:t>o del tirocinio di formazione e</w:t>
      </w:r>
      <w:r w:rsidR="00C20B78" w:rsidRPr="00C20B78">
        <w:rPr>
          <w:rFonts w:ascii="Century Gothic" w:hAnsi="Century Gothic"/>
          <w:sz w:val="22"/>
          <w:szCs w:val="22"/>
        </w:rPr>
        <w:t xml:space="preserve"> orientamento, l’attività è seguita e verificata da un tutor psicoterapeuta designato dal soggetto promotore (Istituto di specializzazione in psicoterapia), in veste di responsabile didattico-organizzativo, e da un tutor psicoterapeuta, indicato dall’Azienda/Ente ospitante, come responsabile aziendale</w:t>
      </w:r>
      <w:r>
        <w:rPr>
          <w:rFonts w:ascii="Century Gothic" w:hAnsi="Century Gothic"/>
          <w:sz w:val="22"/>
          <w:szCs w:val="22"/>
        </w:rPr>
        <w:t>.</w:t>
      </w:r>
    </w:p>
    <w:p w14:paraId="014266C4" w14:textId="30D23154" w:rsidR="00C20B78" w:rsidRPr="00C20B78" w:rsidRDefault="000661DF" w:rsidP="00E961B8">
      <w:pPr>
        <w:pStyle w:val="Corpodeltesto"/>
        <w:spacing w:line="360" w:lineRule="auto"/>
        <w:jc w:val="both"/>
        <w:rPr>
          <w:rFonts w:ascii="Century Gothic" w:hAnsi="Century Gothic"/>
          <w:sz w:val="22"/>
          <w:szCs w:val="22"/>
        </w:rPr>
      </w:pPr>
      <w:r>
        <w:rPr>
          <w:rFonts w:ascii="Century Gothic" w:hAnsi="Century Gothic"/>
          <w:sz w:val="22"/>
          <w:szCs w:val="22"/>
        </w:rPr>
        <w:t>P</w:t>
      </w:r>
      <w:r w:rsidR="00C20B78" w:rsidRPr="00C20B78">
        <w:rPr>
          <w:rFonts w:ascii="Century Gothic" w:hAnsi="Century Gothic"/>
          <w:sz w:val="22"/>
          <w:szCs w:val="22"/>
        </w:rPr>
        <w:t>er ciascun tirocinante inserito nella struttura ospitante, in base alla presente convenzione, viene predisposto un progetto formativo e di orientamento</w:t>
      </w:r>
      <w:r w:rsidR="00513A3D">
        <w:rPr>
          <w:rFonts w:ascii="Century Gothic" w:hAnsi="Century Gothic"/>
          <w:sz w:val="22"/>
          <w:szCs w:val="22"/>
        </w:rPr>
        <w:t xml:space="preserve"> </w:t>
      </w:r>
      <w:r w:rsidR="00513A3D" w:rsidRPr="00910EF8">
        <w:rPr>
          <w:rFonts w:ascii="Century Gothic" w:hAnsi="Century Gothic"/>
          <w:sz w:val="22"/>
          <w:szCs w:val="22"/>
        </w:rPr>
        <w:t>sulla base dell’offerta formativa accettata</w:t>
      </w:r>
      <w:r w:rsidR="00513A3D">
        <w:rPr>
          <w:rFonts w:ascii="Century Gothic" w:hAnsi="Century Gothic"/>
          <w:sz w:val="22"/>
          <w:szCs w:val="22"/>
        </w:rPr>
        <w:t>,</w:t>
      </w:r>
      <w:r w:rsidR="00C20B78" w:rsidRPr="00C20B78">
        <w:rPr>
          <w:rFonts w:ascii="Century Gothic" w:hAnsi="Century Gothic"/>
          <w:sz w:val="22"/>
          <w:szCs w:val="22"/>
        </w:rPr>
        <w:t xml:space="preserve"> contenente:</w:t>
      </w:r>
    </w:p>
    <w:p w14:paraId="6B6D2C97" w14:textId="77777777" w:rsidR="00C20B78" w:rsidRPr="00C20B78" w:rsidRDefault="00C20B78" w:rsidP="007C6BD2">
      <w:pPr>
        <w:pStyle w:val="Corpodeltesto"/>
        <w:tabs>
          <w:tab w:val="left" w:pos="709"/>
        </w:tabs>
        <w:spacing w:line="360" w:lineRule="auto"/>
        <w:ind w:left="851" w:hanging="567"/>
        <w:jc w:val="both"/>
        <w:rPr>
          <w:rFonts w:ascii="Century Gothic" w:hAnsi="Century Gothic"/>
          <w:sz w:val="22"/>
          <w:szCs w:val="22"/>
        </w:rPr>
      </w:pPr>
      <w:r w:rsidRPr="00C20B78">
        <w:rPr>
          <w:rFonts w:ascii="Century Gothic" w:hAnsi="Century Gothic"/>
          <w:sz w:val="22"/>
          <w:szCs w:val="22"/>
        </w:rPr>
        <w:t>a.</w:t>
      </w:r>
      <w:r w:rsidRPr="00C20B78">
        <w:rPr>
          <w:rFonts w:ascii="Century Gothic" w:hAnsi="Century Gothic"/>
          <w:sz w:val="22"/>
          <w:szCs w:val="22"/>
        </w:rPr>
        <w:tab/>
        <w:t>il nominativo del tirocinante;</w:t>
      </w:r>
    </w:p>
    <w:p w14:paraId="56549052" w14:textId="77777777" w:rsidR="00C20B78" w:rsidRPr="00C20B78" w:rsidRDefault="00C20B78" w:rsidP="007C6BD2">
      <w:pPr>
        <w:pStyle w:val="Corpodeltesto"/>
        <w:tabs>
          <w:tab w:val="left" w:pos="709"/>
        </w:tabs>
        <w:spacing w:line="360" w:lineRule="auto"/>
        <w:ind w:left="851" w:hanging="567"/>
        <w:jc w:val="both"/>
        <w:rPr>
          <w:rFonts w:ascii="Century Gothic" w:hAnsi="Century Gothic"/>
          <w:sz w:val="22"/>
          <w:szCs w:val="22"/>
        </w:rPr>
      </w:pPr>
      <w:r w:rsidRPr="00C20B78">
        <w:rPr>
          <w:rFonts w:ascii="Century Gothic" w:hAnsi="Century Gothic"/>
          <w:sz w:val="22"/>
          <w:szCs w:val="22"/>
        </w:rPr>
        <w:t>b.</w:t>
      </w:r>
      <w:r w:rsidRPr="00C20B78">
        <w:rPr>
          <w:rFonts w:ascii="Century Gothic" w:hAnsi="Century Gothic"/>
          <w:sz w:val="22"/>
          <w:szCs w:val="22"/>
        </w:rPr>
        <w:tab/>
        <w:t>i nominativi del tutor e del responsabile della struttura ospitante;</w:t>
      </w:r>
    </w:p>
    <w:p w14:paraId="05317BB9" w14:textId="77777777" w:rsidR="00C20B78" w:rsidRPr="00C20B78" w:rsidRDefault="00C20B78" w:rsidP="007C6BD2">
      <w:pPr>
        <w:pStyle w:val="Corpodeltesto"/>
        <w:tabs>
          <w:tab w:val="left" w:pos="284"/>
        </w:tabs>
        <w:spacing w:line="360" w:lineRule="auto"/>
        <w:ind w:left="709" w:hanging="425"/>
        <w:jc w:val="both"/>
        <w:rPr>
          <w:rFonts w:ascii="Century Gothic" w:hAnsi="Century Gothic"/>
          <w:sz w:val="22"/>
          <w:szCs w:val="22"/>
        </w:rPr>
      </w:pPr>
      <w:r w:rsidRPr="00C20B78">
        <w:rPr>
          <w:rFonts w:ascii="Century Gothic" w:hAnsi="Century Gothic"/>
          <w:sz w:val="22"/>
          <w:szCs w:val="22"/>
        </w:rPr>
        <w:t>c.</w:t>
      </w:r>
      <w:r w:rsidRPr="00C20B78">
        <w:rPr>
          <w:rFonts w:ascii="Century Gothic" w:hAnsi="Century Gothic"/>
          <w:sz w:val="22"/>
          <w:szCs w:val="22"/>
        </w:rPr>
        <w:tab/>
        <w:t>gli obiettivi e le modalità di svolgimento del tirocinio</w:t>
      </w:r>
      <w:r w:rsidR="007C6BD2">
        <w:rPr>
          <w:rFonts w:ascii="Century Gothic" w:hAnsi="Century Gothic"/>
          <w:sz w:val="22"/>
          <w:szCs w:val="22"/>
        </w:rPr>
        <w:t xml:space="preserve"> con l’indicazione dei tempi di </w:t>
      </w:r>
      <w:r w:rsidRPr="00C20B78">
        <w:rPr>
          <w:rFonts w:ascii="Century Gothic" w:hAnsi="Century Gothic"/>
          <w:sz w:val="22"/>
          <w:szCs w:val="22"/>
        </w:rPr>
        <w:t>presenza all’interno della struttura ospitante;</w:t>
      </w:r>
    </w:p>
    <w:p w14:paraId="56642B31" w14:textId="77777777" w:rsidR="00934452" w:rsidRPr="0057217B" w:rsidRDefault="00C20B78" w:rsidP="00FD1181">
      <w:pPr>
        <w:pStyle w:val="Corpodeltesto"/>
        <w:spacing w:line="360" w:lineRule="auto"/>
        <w:ind w:left="709" w:hanging="425"/>
        <w:jc w:val="both"/>
        <w:rPr>
          <w:rFonts w:ascii="Century Gothic" w:hAnsi="Century Gothic"/>
          <w:sz w:val="22"/>
          <w:szCs w:val="22"/>
        </w:rPr>
      </w:pPr>
      <w:r w:rsidRPr="00C20B78">
        <w:rPr>
          <w:rFonts w:ascii="Century Gothic" w:hAnsi="Century Gothic"/>
          <w:sz w:val="22"/>
          <w:szCs w:val="22"/>
        </w:rPr>
        <w:lastRenderedPageBreak/>
        <w:t>d.</w:t>
      </w:r>
      <w:r w:rsidRPr="00C20B78">
        <w:rPr>
          <w:rFonts w:ascii="Century Gothic" w:hAnsi="Century Gothic"/>
          <w:sz w:val="22"/>
          <w:szCs w:val="22"/>
        </w:rPr>
        <w:tab/>
        <w:t>le strutture dell’Azienda/Ente ospitante (sedi, reparti, uffici, etc.), con specifica finalizzazione all’attività psicoterapeutica e alla diagnosi clinica, presso cui sarà svolto il tirocinio.</w:t>
      </w:r>
    </w:p>
    <w:p w14:paraId="5BD9DF79" w14:textId="77777777" w:rsidR="00934452" w:rsidRPr="0057217B" w:rsidRDefault="00934452" w:rsidP="00E961B8">
      <w:pPr>
        <w:pStyle w:val="Titolo2"/>
        <w:spacing w:line="360" w:lineRule="auto"/>
        <w:rPr>
          <w:rFonts w:ascii="Century Gothic" w:hAnsi="Century Gothic"/>
          <w:sz w:val="22"/>
          <w:szCs w:val="22"/>
        </w:rPr>
      </w:pPr>
      <w:r w:rsidRPr="0057217B">
        <w:rPr>
          <w:rFonts w:ascii="Century Gothic" w:hAnsi="Century Gothic"/>
          <w:sz w:val="22"/>
          <w:szCs w:val="22"/>
        </w:rPr>
        <w:t>Articolo 4</w:t>
      </w:r>
    </w:p>
    <w:p w14:paraId="505F1BA5" w14:textId="77777777" w:rsidR="00C20B78" w:rsidRPr="00C20B78" w:rsidRDefault="00C20B78" w:rsidP="00E961B8">
      <w:pPr>
        <w:pStyle w:val="Corpodeltesto"/>
        <w:spacing w:line="360" w:lineRule="auto"/>
        <w:jc w:val="both"/>
        <w:rPr>
          <w:rFonts w:ascii="Century Gothic" w:hAnsi="Century Gothic"/>
          <w:sz w:val="22"/>
          <w:szCs w:val="22"/>
        </w:rPr>
      </w:pPr>
      <w:r w:rsidRPr="00C20B78">
        <w:rPr>
          <w:rFonts w:ascii="Century Gothic" w:hAnsi="Century Gothic"/>
          <w:sz w:val="22"/>
          <w:szCs w:val="22"/>
        </w:rPr>
        <w:t>Durante lo svolgimento del tirocinio formativo e di orientamento i tirocinanti sono tenuti a:</w:t>
      </w:r>
    </w:p>
    <w:p w14:paraId="6BB457FD" w14:textId="77777777" w:rsidR="00C20B78" w:rsidRPr="00C20B78" w:rsidRDefault="00C20B78" w:rsidP="007C6BD2">
      <w:pPr>
        <w:pStyle w:val="Corpodeltesto"/>
        <w:numPr>
          <w:ilvl w:val="0"/>
          <w:numId w:val="6"/>
        </w:numPr>
        <w:spacing w:line="360" w:lineRule="auto"/>
        <w:ind w:left="709" w:hanging="425"/>
        <w:jc w:val="both"/>
        <w:rPr>
          <w:rFonts w:ascii="Century Gothic" w:hAnsi="Century Gothic"/>
          <w:sz w:val="22"/>
          <w:szCs w:val="22"/>
        </w:rPr>
      </w:pPr>
      <w:r w:rsidRPr="00C20B78">
        <w:rPr>
          <w:rFonts w:ascii="Century Gothic" w:hAnsi="Century Gothic"/>
          <w:sz w:val="22"/>
          <w:szCs w:val="22"/>
        </w:rPr>
        <w:t>svolgere le attività previste dal progetto formativo e di orientamento;</w:t>
      </w:r>
    </w:p>
    <w:p w14:paraId="00A076F5" w14:textId="77777777" w:rsidR="00C20B78" w:rsidRPr="00C20B78" w:rsidRDefault="00C20B78" w:rsidP="007C6BD2">
      <w:pPr>
        <w:pStyle w:val="Corpodeltesto"/>
        <w:numPr>
          <w:ilvl w:val="0"/>
          <w:numId w:val="6"/>
        </w:numPr>
        <w:spacing w:line="360" w:lineRule="auto"/>
        <w:ind w:left="709" w:hanging="425"/>
        <w:jc w:val="both"/>
        <w:rPr>
          <w:rFonts w:ascii="Century Gothic" w:hAnsi="Century Gothic"/>
          <w:sz w:val="22"/>
          <w:szCs w:val="22"/>
        </w:rPr>
      </w:pPr>
      <w:r w:rsidRPr="00C20B78">
        <w:rPr>
          <w:rFonts w:ascii="Century Gothic" w:hAnsi="Century Gothic"/>
          <w:sz w:val="22"/>
          <w:szCs w:val="22"/>
        </w:rPr>
        <w:t>rispettare le norme in materia di igiene, sicurezza e salute sui luoghi di lavoro;</w:t>
      </w:r>
    </w:p>
    <w:p w14:paraId="270033CD" w14:textId="77777777" w:rsidR="00C20B78" w:rsidRPr="00C20B78" w:rsidRDefault="00C20B78" w:rsidP="007C6BD2">
      <w:pPr>
        <w:pStyle w:val="Corpodeltesto"/>
        <w:numPr>
          <w:ilvl w:val="0"/>
          <w:numId w:val="6"/>
        </w:numPr>
        <w:spacing w:line="360" w:lineRule="auto"/>
        <w:ind w:left="709" w:hanging="425"/>
        <w:jc w:val="both"/>
        <w:rPr>
          <w:rFonts w:ascii="Century Gothic" w:hAnsi="Century Gothic"/>
          <w:sz w:val="22"/>
          <w:szCs w:val="22"/>
        </w:rPr>
      </w:pPr>
      <w:r w:rsidRPr="00C20B78">
        <w:rPr>
          <w:rFonts w:ascii="Century Gothic" w:hAnsi="Century Gothic"/>
          <w:sz w:val="22"/>
          <w:szCs w:val="22"/>
        </w:rPr>
        <w:t>mantenere la necessaria riservatezza per quanto attiene ai dati, informazioni o conoscenze in merito a processi produttivi acquisiti durante lo svolgimento del tirocinio;</w:t>
      </w:r>
    </w:p>
    <w:p w14:paraId="4DD00C0D" w14:textId="77777777" w:rsidR="00934452" w:rsidRPr="0057217B" w:rsidRDefault="00C20B78" w:rsidP="007C6BD2">
      <w:pPr>
        <w:pStyle w:val="Corpodeltesto"/>
        <w:numPr>
          <w:ilvl w:val="0"/>
          <w:numId w:val="6"/>
        </w:numPr>
        <w:spacing w:line="360" w:lineRule="auto"/>
        <w:ind w:left="709" w:hanging="425"/>
        <w:jc w:val="both"/>
        <w:rPr>
          <w:rFonts w:ascii="Century Gothic" w:hAnsi="Century Gothic"/>
          <w:sz w:val="22"/>
          <w:szCs w:val="22"/>
        </w:rPr>
      </w:pPr>
      <w:r w:rsidRPr="00C20B78">
        <w:rPr>
          <w:rFonts w:ascii="Century Gothic" w:hAnsi="Century Gothic"/>
          <w:sz w:val="22"/>
          <w:szCs w:val="22"/>
        </w:rPr>
        <w:t>rispettare il segreto professionale e mantenere un comportamento deontologicamente corretto, con particolare attenzione al rapporto diretto con i pazienti, nonché a rispettare quanto disposto dalla legge n. 196/2003 sulla privacy</w:t>
      </w:r>
      <w:r w:rsidR="001D5D7C" w:rsidRPr="0057217B">
        <w:rPr>
          <w:rFonts w:ascii="Century Gothic" w:hAnsi="Century Gothic"/>
          <w:sz w:val="22"/>
          <w:szCs w:val="22"/>
        </w:rPr>
        <w:t>.</w:t>
      </w:r>
    </w:p>
    <w:p w14:paraId="416B2620" w14:textId="77777777" w:rsidR="00934452" w:rsidRDefault="00934452" w:rsidP="00E961B8">
      <w:pPr>
        <w:pStyle w:val="Titolo3"/>
        <w:spacing w:line="360" w:lineRule="auto"/>
        <w:rPr>
          <w:rFonts w:ascii="Century Gothic" w:hAnsi="Century Gothic"/>
          <w:b/>
          <w:sz w:val="22"/>
          <w:szCs w:val="22"/>
        </w:rPr>
      </w:pPr>
      <w:r w:rsidRPr="00F96D9B">
        <w:rPr>
          <w:rFonts w:ascii="Century Gothic" w:hAnsi="Century Gothic"/>
          <w:b/>
          <w:sz w:val="22"/>
          <w:szCs w:val="22"/>
        </w:rPr>
        <w:t>Articolo 5</w:t>
      </w:r>
    </w:p>
    <w:p w14:paraId="46A2823A" w14:textId="77777777" w:rsidR="00F96D9B" w:rsidRPr="00FD1181" w:rsidRDefault="00C20B78" w:rsidP="00E961B8">
      <w:pPr>
        <w:spacing w:line="360" w:lineRule="auto"/>
        <w:jc w:val="both"/>
        <w:rPr>
          <w:rFonts w:ascii="Century Gothic" w:hAnsi="Century Gothic"/>
          <w:sz w:val="22"/>
          <w:szCs w:val="22"/>
        </w:rPr>
      </w:pPr>
      <w:r w:rsidRPr="00FD1181">
        <w:rPr>
          <w:rFonts w:ascii="Century Gothic" w:hAnsi="Century Gothic"/>
          <w:sz w:val="22"/>
          <w:szCs w:val="22"/>
        </w:rPr>
        <w:t xml:space="preserve">La Scuola di specializzazione in psicoterapia Istituto Walden </w:t>
      </w:r>
      <w:r w:rsidR="00F96D9B" w:rsidRPr="00FD1181">
        <w:rPr>
          <w:rFonts w:ascii="Century Gothic" w:hAnsi="Century Gothic"/>
          <w:sz w:val="22"/>
          <w:szCs w:val="22"/>
        </w:rPr>
        <w:t xml:space="preserve">assicura che </w:t>
      </w:r>
    </w:p>
    <w:p w14:paraId="636AB46C" w14:textId="77777777" w:rsidR="00F96D9B" w:rsidRPr="00FD1181" w:rsidRDefault="00F96D9B" w:rsidP="007C6BD2">
      <w:pPr>
        <w:pStyle w:val="Paragrafoelenco"/>
        <w:numPr>
          <w:ilvl w:val="0"/>
          <w:numId w:val="8"/>
        </w:numPr>
        <w:spacing w:line="360" w:lineRule="auto"/>
        <w:ind w:left="709" w:hanging="425"/>
        <w:jc w:val="both"/>
        <w:rPr>
          <w:rFonts w:ascii="Century Gothic" w:hAnsi="Century Gothic"/>
        </w:rPr>
      </w:pPr>
      <w:r w:rsidRPr="00FD1181">
        <w:rPr>
          <w:rFonts w:ascii="Century Gothic" w:hAnsi="Century Gothic"/>
        </w:rPr>
        <w:t>assicura il/i tirocinante/i contro gli infortuni sul lavoro presso l’INAIL, nonché per la responsabilità civile presso compagnie assicurative operanti nel settore. In caso di incidente durante lo svolgimento del tirocinio, il soggetto ospitante si impegna a segnalare l’evento al soggetto promotore. Il soggetto promotore si impegna a segnalare l’evento, entro i tempi previsti dalla normativa vigente, agli istituti assicurativi (facendo riferimento al numero della polizza sottoscritta i cui estremi devono essere annotati nel progetto di tirocinio);</w:t>
      </w:r>
    </w:p>
    <w:p w14:paraId="0F988CC5" w14:textId="77777777" w:rsidR="00F96D9B" w:rsidRPr="00FD1181" w:rsidRDefault="00F96D9B" w:rsidP="007C6BD2">
      <w:pPr>
        <w:pStyle w:val="Paragrafoelenco"/>
        <w:numPr>
          <w:ilvl w:val="0"/>
          <w:numId w:val="8"/>
        </w:numPr>
        <w:spacing w:line="360" w:lineRule="auto"/>
        <w:ind w:left="709" w:hanging="425"/>
        <w:jc w:val="both"/>
        <w:rPr>
          <w:rFonts w:ascii="Century Gothic" w:hAnsi="Century Gothic"/>
        </w:rPr>
      </w:pPr>
      <w:r w:rsidRPr="00FD1181">
        <w:rPr>
          <w:rFonts w:ascii="Century Gothic" w:hAnsi="Century Gothic"/>
        </w:rPr>
        <w:t>si impegna a comunicare alla regione o alla provincia delegata, alle strutture provinciali del Ministero del lavoro e della previdenza sociale competenti per territorio in materia di ispezione, nonché alle rappresentanze sindacali aziendali copia della Convenzione di ciascun progetto formativo e di orientamento.</w:t>
      </w:r>
    </w:p>
    <w:p w14:paraId="6A5D2CDE" w14:textId="77777777" w:rsidR="00934452" w:rsidRPr="00FD1181" w:rsidRDefault="00934452" w:rsidP="00E961B8">
      <w:pPr>
        <w:pStyle w:val="Titolo2"/>
        <w:spacing w:line="360" w:lineRule="auto"/>
        <w:rPr>
          <w:rFonts w:ascii="Century Gothic" w:hAnsi="Century Gothic"/>
          <w:sz w:val="22"/>
          <w:szCs w:val="22"/>
        </w:rPr>
      </w:pPr>
      <w:r w:rsidRPr="00FD1181">
        <w:rPr>
          <w:rFonts w:ascii="Century Gothic" w:hAnsi="Century Gothic"/>
          <w:sz w:val="22"/>
          <w:szCs w:val="22"/>
        </w:rPr>
        <w:t>Articolo 6</w:t>
      </w:r>
    </w:p>
    <w:p w14:paraId="138F2F8C" w14:textId="77777777" w:rsidR="00F96D9B" w:rsidRPr="00FD1181" w:rsidRDefault="00F96D9B" w:rsidP="00E961B8">
      <w:pPr>
        <w:widowControl w:val="0"/>
        <w:spacing w:line="360" w:lineRule="auto"/>
        <w:ind w:right="-62"/>
        <w:jc w:val="both"/>
        <w:rPr>
          <w:rFonts w:ascii="Century Gothic" w:hAnsi="Century Gothic"/>
          <w:sz w:val="22"/>
          <w:szCs w:val="22"/>
        </w:rPr>
      </w:pPr>
      <w:r w:rsidRPr="00FD1181">
        <w:rPr>
          <w:rFonts w:ascii="Century Gothic" w:hAnsi="Century Gothic"/>
          <w:sz w:val="22"/>
          <w:szCs w:val="22"/>
        </w:rPr>
        <w:t>Preso atto che, ai sensi dell’art. 2 comma 1 lettera a) del D.Lgs. 81/08 “Testo Unico sulla salute e sicurezza sul lavoro”, i tirocinanti, ai fini e agli effetti delle disposizioni dello stesso decreto legislativo, devono essere intesi come “lavoratori”, i soggetti promotore e ospitante si impegnano a garantire le misure di tutela e gli obblighi stabiliti dalla normativa vigente e in particolare:</w:t>
      </w:r>
    </w:p>
    <w:p w14:paraId="174BDD4C" w14:textId="77777777" w:rsidR="00F96D9B" w:rsidRPr="00FD1181" w:rsidRDefault="00F96D9B" w:rsidP="00E961B8">
      <w:pPr>
        <w:widowControl w:val="0"/>
        <w:numPr>
          <w:ilvl w:val="0"/>
          <w:numId w:val="3"/>
        </w:numPr>
        <w:tabs>
          <w:tab w:val="left" w:pos="0"/>
        </w:tabs>
        <w:spacing w:before="3" w:after="160" w:line="360" w:lineRule="auto"/>
        <w:ind w:right="-62"/>
        <w:jc w:val="both"/>
        <w:rPr>
          <w:rFonts w:ascii="Century Gothic" w:hAnsi="Century Gothic"/>
          <w:sz w:val="22"/>
          <w:szCs w:val="22"/>
        </w:rPr>
      </w:pPr>
      <w:r w:rsidRPr="00FD1181">
        <w:rPr>
          <w:rFonts w:ascii="Century Gothic" w:hAnsi="Century Gothic"/>
          <w:sz w:val="22"/>
          <w:szCs w:val="22"/>
        </w:rPr>
        <w:t xml:space="preserve">Il soggetto promotore è garante della “formazione generale” sulla sicurezza art. 37 D.Lgs. 81/08 “Formazione dei lavoratori e dei loro rappresentanti”, così come definita dall’Accordo in Conferenza Permanente per i rapporti tra lo Stato, le Regioni e le </w:t>
      </w:r>
      <w:r w:rsidRPr="00FD1181">
        <w:rPr>
          <w:rFonts w:ascii="Century Gothic" w:hAnsi="Century Gothic"/>
          <w:sz w:val="22"/>
          <w:szCs w:val="22"/>
        </w:rPr>
        <w:lastRenderedPageBreak/>
        <w:t>Provincie Autonome n. 221/CSR del 21.12.2011, attraverso l’erogazione agli aspiranti tirocinanti della formazione di 4 (quattro) ore, con produzione dell’attestazione finale;</w:t>
      </w:r>
    </w:p>
    <w:p w14:paraId="5475712B" w14:textId="5A214E18" w:rsidR="00F96D9B" w:rsidRPr="00FD1181" w:rsidRDefault="00F96D9B" w:rsidP="00E961B8">
      <w:pPr>
        <w:widowControl w:val="0"/>
        <w:numPr>
          <w:ilvl w:val="0"/>
          <w:numId w:val="3"/>
        </w:numPr>
        <w:tabs>
          <w:tab w:val="left" w:pos="0"/>
        </w:tabs>
        <w:spacing w:before="3" w:after="160" w:line="360" w:lineRule="auto"/>
        <w:ind w:right="-62"/>
        <w:jc w:val="both"/>
        <w:rPr>
          <w:rFonts w:ascii="Century Gothic" w:hAnsi="Century Gothic"/>
          <w:sz w:val="22"/>
          <w:szCs w:val="22"/>
        </w:rPr>
      </w:pPr>
      <w:r w:rsidRPr="00FD1181">
        <w:rPr>
          <w:rFonts w:ascii="Century Gothic" w:hAnsi="Century Gothic"/>
          <w:sz w:val="22"/>
          <w:szCs w:val="22"/>
        </w:rPr>
        <w:t xml:space="preserve">Sul soggetto ospitante ricadono gli obblighi di cui all’art. 36 (Informazione ai lavoratori) del </w:t>
      </w:r>
      <w:r w:rsidR="00FD1181" w:rsidRPr="00FD1181">
        <w:rPr>
          <w:rFonts w:ascii="Century Gothic" w:hAnsi="Century Gothic"/>
          <w:sz w:val="22"/>
          <w:szCs w:val="22"/>
        </w:rPr>
        <w:t>D.lgs.</w:t>
      </w:r>
      <w:r w:rsidRPr="00FD1181">
        <w:rPr>
          <w:rFonts w:ascii="Century Gothic" w:hAnsi="Century Gothic"/>
          <w:sz w:val="22"/>
          <w:szCs w:val="22"/>
        </w:rPr>
        <w:t xml:space="preserve"> 81/08, nonché della messa a disposizione di dispositivi di protezione individuali (DPI) laddove previsti;</w:t>
      </w:r>
    </w:p>
    <w:p w14:paraId="230D8B38" w14:textId="1940AC7D" w:rsidR="00F96D9B" w:rsidRPr="003567D1" w:rsidRDefault="00F96D9B" w:rsidP="00E961B8">
      <w:pPr>
        <w:widowControl w:val="0"/>
        <w:numPr>
          <w:ilvl w:val="0"/>
          <w:numId w:val="3"/>
        </w:numPr>
        <w:tabs>
          <w:tab w:val="left" w:pos="0"/>
        </w:tabs>
        <w:spacing w:before="3" w:after="160" w:line="360" w:lineRule="auto"/>
        <w:ind w:right="-62"/>
        <w:jc w:val="both"/>
        <w:rPr>
          <w:rFonts w:ascii="Century Gothic" w:hAnsi="Century Gothic"/>
          <w:sz w:val="22"/>
          <w:szCs w:val="22"/>
        </w:rPr>
      </w:pPr>
      <w:r w:rsidRPr="003567D1">
        <w:rPr>
          <w:rFonts w:ascii="Century Gothic" w:hAnsi="Century Gothic"/>
          <w:sz w:val="22"/>
          <w:szCs w:val="22"/>
        </w:rPr>
        <w:t xml:space="preserve">Il soggetto </w:t>
      </w:r>
      <w:r w:rsidR="00B66626" w:rsidRPr="003567D1">
        <w:rPr>
          <w:rFonts w:ascii="Century Gothic" w:hAnsi="Century Gothic"/>
          <w:sz w:val="22"/>
          <w:szCs w:val="22"/>
        </w:rPr>
        <w:t xml:space="preserve">promotore </w:t>
      </w:r>
      <w:r w:rsidRPr="003567D1">
        <w:rPr>
          <w:rFonts w:ascii="Century Gothic" w:hAnsi="Century Gothic"/>
          <w:sz w:val="22"/>
          <w:szCs w:val="22"/>
        </w:rPr>
        <w:t xml:space="preserve">si impegna a sottoporre il tirocinante a procedure di Sorveglianza Sanitaria per quanto previsto dall’art.41 </w:t>
      </w:r>
      <w:r w:rsidR="00FD1181" w:rsidRPr="003567D1">
        <w:rPr>
          <w:rFonts w:ascii="Century Gothic" w:hAnsi="Century Gothic"/>
          <w:sz w:val="22"/>
          <w:szCs w:val="22"/>
        </w:rPr>
        <w:t>D.lgs.</w:t>
      </w:r>
      <w:r w:rsidRPr="003567D1">
        <w:rPr>
          <w:rFonts w:ascii="Century Gothic" w:hAnsi="Century Gothic"/>
          <w:sz w:val="22"/>
          <w:szCs w:val="22"/>
        </w:rPr>
        <w:t xml:space="preserve"> 81/08.</w:t>
      </w:r>
    </w:p>
    <w:p w14:paraId="52D06ACA" w14:textId="77777777" w:rsidR="0010072A" w:rsidRPr="003567D1" w:rsidRDefault="0010072A" w:rsidP="00E961B8">
      <w:pPr>
        <w:spacing w:line="360" w:lineRule="auto"/>
        <w:jc w:val="center"/>
        <w:rPr>
          <w:rFonts w:ascii="Century Gothic" w:hAnsi="Century Gothic"/>
          <w:b/>
          <w:sz w:val="22"/>
          <w:szCs w:val="22"/>
        </w:rPr>
      </w:pPr>
      <w:r w:rsidRPr="003567D1">
        <w:rPr>
          <w:rFonts w:ascii="Century Gothic" w:hAnsi="Century Gothic"/>
          <w:b/>
          <w:sz w:val="22"/>
          <w:szCs w:val="22"/>
        </w:rPr>
        <w:t>Articolo 7</w:t>
      </w:r>
    </w:p>
    <w:p w14:paraId="209DA80B" w14:textId="3C8D8FBC" w:rsidR="00934452" w:rsidRDefault="00C20B78" w:rsidP="00E961B8">
      <w:pPr>
        <w:pStyle w:val="Corpodeltesto"/>
        <w:spacing w:line="360" w:lineRule="auto"/>
        <w:jc w:val="both"/>
        <w:rPr>
          <w:rFonts w:ascii="Century Gothic" w:hAnsi="Century Gothic"/>
          <w:sz w:val="22"/>
          <w:szCs w:val="22"/>
        </w:rPr>
      </w:pPr>
      <w:r w:rsidRPr="003567D1">
        <w:rPr>
          <w:rFonts w:ascii="Century Gothic" w:hAnsi="Century Gothic"/>
          <w:sz w:val="22"/>
          <w:szCs w:val="22"/>
        </w:rPr>
        <w:t>La Convenzione</w:t>
      </w:r>
      <w:r w:rsidR="002920A8" w:rsidRPr="003567D1">
        <w:rPr>
          <w:rFonts w:ascii="Century Gothic" w:hAnsi="Century Gothic"/>
          <w:sz w:val="22"/>
          <w:szCs w:val="22"/>
        </w:rPr>
        <w:t>,</w:t>
      </w:r>
      <w:r w:rsidR="00D757DA" w:rsidRPr="003567D1">
        <w:rPr>
          <w:rFonts w:ascii="Century Gothic" w:hAnsi="Century Gothic"/>
          <w:sz w:val="22"/>
          <w:szCs w:val="22"/>
        </w:rPr>
        <w:t xml:space="preserve"> che dovrà essere firmata digitalmente,</w:t>
      </w:r>
      <w:r w:rsidRPr="003567D1">
        <w:rPr>
          <w:rFonts w:ascii="Century Gothic" w:hAnsi="Century Gothic"/>
          <w:sz w:val="22"/>
          <w:szCs w:val="22"/>
        </w:rPr>
        <w:t xml:space="preserve"> avrà validità </w:t>
      </w:r>
      <w:r w:rsidR="0010072A" w:rsidRPr="003567D1">
        <w:rPr>
          <w:rFonts w:ascii="Century Gothic" w:hAnsi="Century Gothic"/>
          <w:sz w:val="22"/>
          <w:szCs w:val="22"/>
        </w:rPr>
        <w:t>di tre anni</w:t>
      </w:r>
      <w:r w:rsidRPr="003567D1">
        <w:rPr>
          <w:rFonts w:ascii="Century Gothic" w:hAnsi="Century Gothic"/>
          <w:sz w:val="22"/>
          <w:szCs w:val="22"/>
        </w:rPr>
        <w:t xml:space="preserve"> a decorrere dalla data di s</w:t>
      </w:r>
      <w:r w:rsidR="00D757DA" w:rsidRPr="003567D1">
        <w:rPr>
          <w:rFonts w:ascii="Century Gothic" w:hAnsi="Century Gothic"/>
          <w:sz w:val="22"/>
          <w:szCs w:val="22"/>
        </w:rPr>
        <w:t>ottoscrizione del presente atto e</w:t>
      </w:r>
      <w:r w:rsidRPr="003567D1">
        <w:rPr>
          <w:rFonts w:ascii="Century Gothic" w:hAnsi="Century Gothic"/>
          <w:sz w:val="22"/>
          <w:szCs w:val="22"/>
        </w:rPr>
        <w:t xml:space="preserve"> </w:t>
      </w:r>
      <w:r w:rsidR="00D757DA" w:rsidRPr="003567D1">
        <w:rPr>
          <w:rFonts w:ascii="Century Gothic" w:hAnsi="Century Gothic"/>
          <w:sz w:val="22"/>
          <w:szCs w:val="22"/>
        </w:rPr>
        <w:t xml:space="preserve">potrà essere rinnovata, </w:t>
      </w:r>
      <w:r w:rsidR="00D757DA" w:rsidRPr="003567D1">
        <w:rPr>
          <w:rFonts w:ascii="Century Gothic" w:hAnsi="Century Gothic" w:cs="Calibri"/>
          <w:sz w:val="22"/>
          <w:szCs w:val="22"/>
        </w:rPr>
        <w:t>previa richiesta di una delle parti, da inviare almeno tre mesi prima della scadenza,</w:t>
      </w:r>
      <w:r w:rsidR="00D757DA" w:rsidRPr="003567D1">
        <w:rPr>
          <w:rFonts w:ascii="Calibri" w:hAnsi="Calibri" w:cs="Calibri"/>
          <w:szCs w:val="24"/>
        </w:rPr>
        <w:t xml:space="preserve"> </w:t>
      </w:r>
      <w:r w:rsidRPr="003567D1">
        <w:rPr>
          <w:rFonts w:ascii="Century Gothic" w:hAnsi="Century Gothic"/>
          <w:sz w:val="22"/>
          <w:szCs w:val="22"/>
        </w:rPr>
        <w:t>salvo disdetta</w:t>
      </w:r>
      <w:r w:rsidRPr="0010072A">
        <w:rPr>
          <w:rFonts w:ascii="Century Gothic" w:hAnsi="Century Gothic"/>
          <w:sz w:val="22"/>
          <w:szCs w:val="22"/>
        </w:rPr>
        <w:t xml:space="preserve"> da una delle parti da comunicarsi almeno tre mesi prima della scadenza</w:t>
      </w:r>
      <w:r w:rsidR="00AB5A10" w:rsidRPr="0010072A">
        <w:rPr>
          <w:rFonts w:ascii="Century Gothic" w:hAnsi="Century Gothic"/>
          <w:sz w:val="22"/>
          <w:szCs w:val="22"/>
        </w:rPr>
        <w:t>.</w:t>
      </w:r>
    </w:p>
    <w:p w14:paraId="5B446D9C" w14:textId="77777777" w:rsidR="00AB5A10" w:rsidRDefault="00AB5A10" w:rsidP="00E961B8">
      <w:pPr>
        <w:pStyle w:val="Titolo2"/>
        <w:spacing w:line="360" w:lineRule="auto"/>
        <w:rPr>
          <w:rFonts w:ascii="Century Gothic" w:hAnsi="Century Gothic"/>
          <w:sz w:val="22"/>
          <w:szCs w:val="22"/>
        </w:rPr>
      </w:pPr>
      <w:r w:rsidRPr="0057217B">
        <w:rPr>
          <w:rFonts w:ascii="Century Gothic" w:hAnsi="Century Gothic"/>
          <w:sz w:val="22"/>
          <w:szCs w:val="22"/>
        </w:rPr>
        <w:t xml:space="preserve">Articolo </w:t>
      </w:r>
      <w:r w:rsidR="0010072A">
        <w:rPr>
          <w:rFonts w:ascii="Century Gothic" w:hAnsi="Century Gothic"/>
          <w:sz w:val="22"/>
          <w:szCs w:val="22"/>
        </w:rPr>
        <w:t>8</w:t>
      </w:r>
    </w:p>
    <w:p w14:paraId="6B2DDBAD" w14:textId="77777777" w:rsidR="00AB5A10" w:rsidRDefault="00AB5A10" w:rsidP="00E961B8">
      <w:pPr>
        <w:pStyle w:val="Titolo2"/>
        <w:spacing w:line="360" w:lineRule="auto"/>
        <w:jc w:val="both"/>
        <w:rPr>
          <w:rFonts w:ascii="Century Gothic" w:hAnsi="Century Gothic"/>
          <w:b w:val="0"/>
          <w:sz w:val="22"/>
          <w:szCs w:val="22"/>
        </w:rPr>
      </w:pPr>
      <w:r w:rsidRPr="00AB5A10">
        <w:rPr>
          <w:rFonts w:ascii="Century Gothic" w:hAnsi="Century Gothic"/>
          <w:b w:val="0"/>
          <w:sz w:val="22"/>
          <w:szCs w:val="22"/>
        </w:rPr>
        <w:t>Per tutto quanto non esplicitamente previsto dalla presente convenzione, le parti fanno riferimento alla legislazione vigente in materia.</w:t>
      </w:r>
    </w:p>
    <w:p w14:paraId="59516C2A" w14:textId="77777777" w:rsidR="00AB5A10" w:rsidRPr="0057217B" w:rsidRDefault="0010072A" w:rsidP="00E961B8">
      <w:pPr>
        <w:pStyle w:val="Titolo2"/>
        <w:spacing w:line="360" w:lineRule="auto"/>
        <w:rPr>
          <w:rFonts w:ascii="Century Gothic" w:hAnsi="Century Gothic"/>
          <w:sz w:val="22"/>
          <w:szCs w:val="22"/>
        </w:rPr>
      </w:pPr>
      <w:r>
        <w:rPr>
          <w:rFonts w:ascii="Century Gothic" w:hAnsi="Century Gothic"/>
          <w:sz w:val="22"/>
          <w:szCs w:val="22"/>
        </w:rPr>
        <w:t>Articolo 9</w:t>
      </w:r>
    </w:p>
    <w:p w14:paraId="1BCABB22" w14:textId="77777777" w:rsidR="00AB5A10" w:rsidRPr="00AB5A10" w:rsidRDefault="00AB5A10" w:rsidP="00E961B8">
      <w:pPr>
        <w:pStyle w:val="Titolo2"/>
        <w:spacing w:line="360" w:lineRule="auto"/>
        <w:jc w:val="both"/>
        <w:rPr>
          <w:rFonts w:ascii="Century Gothic" w:hAnsi="Century Gothic"/>
          <w:b w:val="0"/>
          <w:sz w:val="22"/>
          <w:szCs w:val="22"/>
        </w:rPr>
      </w:pPr>
      <w:r w:rsidRPr="003567D1">
        <w:rPr>
          <w:rFonts w:ascii="Century Gothic" w:hAnsi="Century Gothic"/>
          <w:b w:val="0"/>
          <w:sz w:val="22"/>
          <w:szCs w:val="22"/>
        </w:rPr>
        <w:t>La presente convenzione viene redatta in carta libera, ai sensi dell’art. 16, tabella allegato “B” del D.P.R. n. 642/1972, come modificato dal D.P.R. n. 955/1982 e verrà registrata solo in</w:t>
      </w:r>
      <w:r w:rsidRPr="00AB5A10">
        <w:rPr>
          <w:rFonts w:ascii="Century Gothic" w:hAnsi="Century Gothic"/>
          <w:b w:val="0"/>
          <w:sz w:val="22"/>
          <w:szCs w:val="22"/>
        </w:rPr>
        <w:t xml:space="preserve"> caso d’uso ai sensi degli artt. 5, comma 2 e 39 del D.P.R. n. 131/1986.</w:t>
      </w:r>
    </w:p>
    <w:p w14:paraId="2BDEE3BE" w14:textId="3513C487" w:rsidR="007C52E4" w:rsidRDefault="007C52E4" w:rsidP="00143382">
      <w:pPr>
        <w:spacing w:before="120" w:line="360" w:lineRule="auto"/>
        <w:jc w:val="both"/>
        <w:rPr>
          <w:rFonts w:ascii="Century Gothic" w:hAnsi="Century Gothic"/>
          <w:sz w:val="22"/>
          <w:szCs w:val="22"/>
        </w:rPr>
      </w:pPr>
      <w:r w:rsidRPr="003567D1">
        <w:rPr>
          <w:rFonts w:ascii="Century Gothic" w:hAnsi="Century Gothic"/>
          <w:sz w:val="22"/>
          <w:szCs w:val="22"/>
        </w:rPr>
        <w:t>Sulla convenzione dovrà essere apposta marca da bollo del valore di euro 16,00 a carico del Soggetto Promotore</w:t>
      </w:r>
      <w:r w:rsidR="00143382">
        <w:rPr>
          <w:rFonts w:ascii="Century Gothic" w:hAnsi="Century Gothic"/>
          <w:sz w:val="22"/>
          <w:szCs w:val="22"/>
        </w:rPr>
        <w:t>.</w:t>
      </w:r>
    </w:p>
    <w:p w14:paraId="63043FE3" w14:textId="77777777" w:rsidR="00143382" w:rsidRPr="007C52E4" w:rsidRDefault="00143382" w:rsidP="00143382">
      <w:pPr>
        <w:spacing w:before="120" w:line="360" w:lineRule="auto"/>
        <w:jc w:val="both"/>
        <w:rPr>
          <w:rFonts w:ascii="Century Gothic" w:hAnsi="Century Gothic" w:cs="Calibri"/>
          <w:sz w:val="22"/>
          <w:szCs w:val="22"/>
        </w:rPr>
      </w:pPr>
    </w:p>
    <w:p w14:paraId="14ACC83F" w14:textId="1B646BB0" w:rsidR="00127A24" w:rsidRPr="0057217B" w:rsidRDefault="0082792F" w:rsidP="00C07FBC">
      <w:pPr>
        <w:spacing w:line="460" w:lineRule="exact"/>
        <w:rPr>
          <w:rFonts w:ascii="Century Gothic" w:hAnsi="Century Gothic"/>
          <w:sz w:val="22"/>
          <w:szCs w:val="22"/>
        </w:rPr>
      </w:pPr>
      <w:r>
        <w:rPr>
          <w:noProof/>
        </w:rPr>
        <mc:AlternateContent>
          <mc:Choice Requires="wps">
            <w:drawing>
              <wp:anchor distT="0" distB="0" distL="114300" distR="114300" simplePos="0" relativeHeight="251657216" behindDoc="0" locked="0" layoutInCell="1" allowOverlap="1" wp14:anchorId="0B76E9FA" wp14:editId="17E3F4B7">
                <wp:simplePos x="0" y="0"/>
                <wp:positionH relativeFrom="column">
                  <wp:posOffset>3204210</wp:posOffset>
                </wp:positionH>
                <wp:positionV relativeFrom="paragraph">
                  <wp:posOffset>185420</wp:posOffset>
                </wp:positionV>
                <wp:extent cx="3895090" cy="970915"/>
                <wp:effectExtent l="0" t="0" r="0" b="63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090" cy="970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36F3E" w14:textId="77777777" w:rsidR="0057217B" w:rsidRDefault="0057217B" w:rsidP="00734099">
                            <w:pPr>
                              <w:rPr>
                                <w:rFonts w:ascii="Century Gothic" w:hAnsi="Century Gothic"/>
                                <w:sz w:val="22"/>
                                <w:szCs w:val="22"/>
                              </w:rPr>
                            </w:pPr>
                            <w:r w:rsidRPr="0057217B">
                              <w:rPr>
                                <w:rFonts w:ascii="Century Gothic" w:hAnsi="Century Gothic"/>
                                <w:sz w:val="22"/>
                                <w:szCs w:val="22"/>
                              </w:rPr>
                              <w:t>l</w:t>
                            </w:r>
                            <w:r>
                              <w:rPr>
                                <w:rFonts w:ascii="Century Gothic" w:hAnsi="Century Gothic"/>
                                <w:sz w:val="22"/>
                                <w:szCs w:val="22"/>
                              </w:rPr>
                              <w:t>l</w:t>
                            </w:r>
                            <w:r w:rsidR="003F095C">
                              <w:rPr>
                                <w:rFonts w:ascii="Century Gothic" w:hAnsi="Century Gothic"/>
                                <w:sz w:val="22"/>
                                <w:szCs w:val="22"/>
                              </w:rPr>
                              <w:t xml:space="preserve"> Rapp. Legale della ASL DI TARANTO</w:t>
                            </w:r>
                          </w:p>
                          <w:p w14:paraId="0CDF6DDA" w14:textId="3FFC44F4" w:rsidR="0057217B" w:rsidRDefault="00734099" w:rsidP="00734099">
                            <w:pPr>
                              <w:jc w:val="center"/>
                              <w:rPr>
                                <w:rFonts w:ascii="Century Gothic" w:hAnsi="Century Gothic"/>
                                <w:sz w:val="22"/>
                                <w:szCs w:val="22"/>
                              </w:rPr>
                            </w:pPr>
                            <w:r>
                              <w:rPr>
                                <w:rFonts w:ascii="Century Gothic" w:hAnsi="Century Gothic"/>
                                <w:sz w:val="22"/>
                                <w:szCs w:val="22"/>
                              </w:rPr>
                              <w:t>Direttore Generale</w:t>
                            </w:r>
                          </w:p>
                          <w:p w14:paraId="4BEE0D9F" w14:textId="1C5D1D7C" w:rsidR="00734099" w:rsidRPr="00906B6B" w:rsidRDefault="00734099" w:rsidP="00734099">
                            <w:pPr>
                              <w:rPr>
                                <w:rFonts w:ascii="Century Gothic" w:hAnsi="Century Gothic"/>
                              </w:rPr>
                            </w:pPr>
                            <w:r>
                              <w:rPr>
                                <w:rFonts w:ascii="Century Gothic" w:hAnsi="Century Gothic"/>
                                <w:sz w:val="22"/>
                                <w:szCs w:val="22"/>
                              </w:rPr>
                              <w:t xml:space="preserve">    dr. Vito Gregorio Colacicco</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6E9FA" id="_x0000_t202" coordsize="21600,21600" o:spt="202" path="m,l,21600r21600,l21600,xe">
                <v:stroke joinstyle="miter"/>
                <v:path gradientshapeok="t" o:connecttype="rect"/>
              </v:shapetype>
              <v:shape id="Text Box 4" o:spid="_x0000_s1026" type="#_x0000_t202" style="position:absolute;margin-left:252.3pt;margin-top:14.6pt;width:306.7pt;height:76.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1tcgAIAAA0FAAAOAAAAZHJzL2Uyb0RvYy54bWysVNuO2yAQfa/Uf0C8Z22nzm5sxVntpakq&#10;bS/Sbj+AAI5RbQYBG3tb7b93wEnWvTxUVf2AgRkOZ2bOsLocupbspXUKdEWzs5QSqTkIpXcV/fKw&#10;mS0pcZ5pwVrQsqJP0tHL9etXq96Ucg4NtEJagiDalb2paOO9KZPE8UZ2zJ2BkRqNNdiOeVzaXSIs&#10;6xG9a5N5mp4nPVhhLHDpHO7ejka6jvh1Lbn/VNdOetJWFLn5ONo4bsOYrFes3FlmGsUPNNg/sOiY&#10;0njpCeqWeUYerfoNqlPcgoPan3HoEqhrxWWMAaPJ0l+iuW+YkTEWTI4zpzS5/wfLP+4/W6IE1o4S&#10;zTos0YMcPLmGgeQhO71xJTrdG3TzA24HzxCpM3fAvzqi4aZheievrIW+kUwguyycTCZHRxwXQLb9&#10;BxB4DXv0EIGG2nYBEJNBEB2r9HSqTKDCcfPNslikBZo42oqLtMgW8QpWHk8b6/w7CR0Jk4parHxE&#10;Z/s75wMbVh5dIntoldioto0Lu9vetJbsGapkE78Dupu6tTo4awjHRsRxB0niHcEW6Maqfy+yeZ5e&#10;z4vZ5nx5Mcs3+WKGtJezNCuui/M0L/LbzXMgmOVlo4SQ+k5peVRglv9dhQ+9MGonapD0mJ/FfDGW&#10;aMreTYNM4/enIDvlsSFb1VV0eXJiZSjsWy0wbFZ6ptpxnvxMP2YZc3D8x6xEGYTKjxrww3ZAlKCN&#10;LYgnFIQFrBeWFl8RnDRgv1HSY0dWVOOTQUn7XqOkiizPQwPHRb64mOPCTi3bqYVpjkAV9ZSM0xs/&#10;Nv2jsWrX4D2jiDVcoQxrFRXywukgXuy5GMrhfQhNPV1Hr5dXbP0DAAD//wMAUEsDBBQABgAIAAAA&#10;IQChTrfm3wAAAAsBAAAPAAAAZHJzL2Rvd25yZXYueG1sTI/BTsMwDIbvSLxDZCRuLG1Fp1KaThNo&#10;p2kHxiSuWWKaisYpTbaVt8c7wc2WP/3+/mY1+0GccYp9IAX5IgOBZILtqVNweN88VCBi0mT1EAgV&#10;/GCEVXt70+jahgu94XmfOsEhFGutwKU01lJG49DruAgjEt8+w+R14nXqpJ30hcP9IIssW0qve+IP&#10;To/44tB87U9ewTe+7tYf5cGYzVxud8bZbTVbpe7v5vUziIRz+oPhqs/q0LLTMZzIRjEoKLPHJaMK&#10;iqcCxBXI84rbHXmqihxk28j/HdpfAAAA//8DAFBLAQItABQABgAIAAAAIQC2gziS/gAAAOEBAAAT&#10;AAAAAAAAAAAAAAAAAAAAAABbQ29udGVudF9UeXBlc10ueG1sUEsBAi0AFAAGAAgAAAAhADj9If/W&#10;AAAAlAEAAAsAAAAAAAAAAAAAAAAALwEAAF9yZWxzLy5yZWxzUEsBAi0AFAAGAAgAAAAhAFxfW1yA&#10;AgAADQUAAA4AAAAAAAAAAAAAAAAALgIAAGRycy9lMm9Eb2MueG1sUEsBAi0AFAAGAAgAAAAhAKFO&#10;t+bfAAAACwEAAA8AAAAAAAAAAAAAAAAA2gQAAGRycy9kb3ducmV2LnhtbFBLBQYAAAAABAAEAPMA&#10;AADmBQAAAAA=&#10;" stroked="f">
                <v:textbox>
                  <w:txbxContent>
                    <w:p w14:paraId="25536F3E" w14:textId="77777777" w:rsidR="0057217B" w:rsidRDefault="0057217B" w:rsidP="00734099">
                      <w:pPr>
                        <w:rPr>
                          <w:rFonts w:ascii="Century Gothic" w:hAnsi="Century Gothic"/>
                          <w:sz w:val="22"/>
                          <w:szCs w:val="22"/>
                        </w:rPr>
                      </w:pPr>
                      <w:proofErr w:type="spellStart"/>
                      <w:r w:rsidRPr="0057217B">
                        <w:rPr>
                          <w:rFonts w:ascii="Century Gothic" w:hAnsi="Century Gothic"/>
                          <w:sz w:val="22"/>
                          <w:szCs w:val="22"/>
                        </w:rPr>
                        <w:t>l</w:t>
                      </w:r>
                      <w:r>
                        <w:rPr>
                          <w:rFonts w:ascii="Century Gothic" w:hAnsi="Century Gothic"/>
                          <w:sz w:val="22"/>
                          <w:szCs w:val="22"/>
                        </w:rPr>
                        <w:t>l</w:t>
                      </w:r>
                      <w:proofErr w:type="spellEnd"/>
                      <w:r w:rsidR="003F095C">
                        <w:rPr>
                          <w:rFonts w:ascii="Century Gothic" w:hAnsi="Century Gothic"/>
                          <w:sz w:val="22"/>
                          <w:szCs w:val="22"/>
                        </w:rPr>
                        <w:t xml:space="preserve"> </w:t>
                      </w:r>
                      <w:proofErr w:type="spellStart"/>
                      <w:r w:rsidR="003F095C">
                        <w:rPr>
                          <w:rFonts w:ascii="Century Gothic" w:hAnsi="Century Gothic"/>
                          <w:sz w:val="22"/>
                          <w:szCs w:val="22"/>
                        </w:rPr>
                        <w:t>Rapp</w:t>
                      </w:r>
                      <w:proofErr w:type="spellEnd"/>
                      <w:r w:rsidR="003F095C">
                        <w:rPr>
                          <w:rFonts w:ascii="Century Gothic" w:hAnsi="Century Gothic"/>
                          <w:sz w:val="22"/>
                          <w:szCs w:val="22"/>
                        </w:rPr>
                        <w:t>. Legale della ASL DI TARANTO</w:t>
                      </w:r>
                    </w:p>
                    <w:p w14:paraId="0CDF6DDA" w14:textId="3FFC44F4" w:rsidR="0057217B" w:rsidRDefault="00734099" w:rsidP="00734099">
                      <w:pPr>
                        <w:jc w:val="center"/>
                        <w:rPr>
                          <w:rFonts w:ascii="Century Gothic" w:hAnsi="Century Gothic"/>
                          <w:sz w:val="22"/>
                          <w:szCs w:val="22"/>
                        </w:rPr>
                      </w:pPr>
                      <w:r>
                        <w:rPr>
                          <w:rFonts w:ascii="Century Gothic" w:hAnsi="Century Gothic"/>
                          <w:sz w:val="22"/>
                          <w:szCs w:val="22"/>
                        </w:rPr>
                        <w:t>Direttore Generale</w:t>
                      </w:r>
                    </w:p>
                    <w:p w14:paraId="4BEE0D9F" w14:textId="1C5D1D7C" w:rsidR="00734099" w:rsidRPr="00906B6B" w:rsidRDefault="00734099" w:rsidP="00734099">
                      <w:pPr>
                        <w:rPr>
                          <w:rFonts w:ascii="Century Gothic" w:hAnsi="Century Gothic"/>
                        </w:rPr>
                      </w:pPr>
                      <w:r>
                        <w:rPr>
                          <w:rFonts w:ascii="Century Gothic" w:hAnsi="Century Gothic"/>
                          <w:sz w:val="22"/>
                          <w:szCs w:val="22"/>
                        </w:rPr>
                        <w:t xml:space="preserve">    dr. Vito Gregorio </w:t>
                      </w:r>
                      <w:proofErr w:type="spellStart"/>
                      <w:r>
                        <w:rPr>
                          <w:rFonts w:ascii="Century Gothic" w:hAnsi="Century Gothic"/>
                          <w:sz w:val="22"/>
                          <w:szCs w:val="22"/>
                        </w:rPr>
                        <w:t>Colacicco</w:t>
                      </w:r>
                      <w:proofErr w:type="spellEnd"/>
                    </w:p>
                  </w:txbxContent>
                </v:textbox>
                <w10:wrap type="square"/>
              </v:shape>
            </w:pict>
          </mc:Fallback>
        </mc:AlternateContent>
      </w:r>
      <w:r w:rsidR="007C52E4">
        <w:rPr>
          <w:rFonts w:ascii="Century Gothic" w:hAnsi="Century Gothic"/>
          <w:noProof/>
          <w:sz w:val="22"/>
          <w:szCs w:val="22"/>
        </w:rPr>
        <mc:AlternateContent>
          <mc:Choice Requires="wps">
            <w:drawing>
              <wp:anchor distT="0" distB="0" distL="114300" distR="114300" simplePos="0" relativeHeight="251658240" behindDoc="0" locked="0" layoutInCell="1" allowOverlap="1" wp14:anchorId="56363009" wp14:editId="6EC8C81D">
                <wp:simplePos x="0" y="0"/>
                <wp:positionH relativeFrom="column">
                  <wp:posOffset>-34290</wp:posOffset>
                </wp:positionH>
                <wp:positionV relativeFrom="paragraph">
                  <wp:posOffset>259080</wp:posOffset>
                </wp:positionV>
                <wp:extent cx="2068195" cy="1018540"/>
                <wp:effectExtent l="0" t="0" r="8255"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101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2C047" w14:textId="77777777" w:rsidR="0057217B" w:rsidRDefault="0057217B" w:rsidP="0057217B">
                            <w:pPr>
                              <w:spacing w:line="460" w:lineRule="exact"/>
                              <w:jc w:val="center"/>
                              <w:rPr>
                                <w:rFonts w:ascii="Century Gothic" w:hAnsi="Century Gothic"/>
                                <w:sz w:val="22"/>
                                <w:szCs w:val="22"/>
                              </w:rPr>
                            </w:pPr>
                            <w:r w:rsidRPr="0057217B">
                              <w:rPr>
                                <w:rFonts w:ascii="Century Gothic" w:hAnsi="Century Gothic"/>
                                <w:sz w:val="22"/>
                                <w:szCs w:val="22"/>
                              </w:rPr>
                              <w:t>Il Rapp. Legale della Scuola</w:t>
                            </w:r>
                          </w:p>
                          <w:p w14:paraId="46171F5C" w14:textId="77777777" w:rsidR="0057217B" w:rsidRPr="00906B6B" w:rsidRDefault="0057217B" w:rsidP="0057217B">
                            <w:pPr>
                              <w:spacing w:line="460" w:lineRule="exact"/>
                              <w:jc w:val="center"/>
                              <w:rPr>
                                <w:rFonts w:ascii="Century Gothic" w:hAnsi="Century Gothic"/>
                              </w:rPr>
                            </w:pPr>
                            <w:r w:rsidRPr="0057217B">
                              <w:rPr>
                                <w:rFonts w:ascii="Century Gothic" w:hAnsi="Century Gothic"/>
                                <w:sz w:val="22"/>
                                <w:szCs w:val="22"/>
                              </w:rPr>
                              <w:t>Prof. Carlo Ricci</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63009" id="Text Box 5" o:spid="_x0000_s1027" type="#_x0000_t202" style="position:absolute;margin-left:-2.7pt;margin-top:20.4pt;width:162.85pt;height:80.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hlhAIAABUFAAAOAAAAZHJzL2Uyb0RvYy54bWysVG1v2yAQ/j5p/wHxPfWL7DS26lRtskyT&#10;uhep3Q8ggGM0DAho7G7af9+BkzTrNmma5g8YuOPh7p7nuLoee4n23DqhVYOzixQjrqhmQu0a/Plh&#10;M1tg5DxRjEiteIOfuMPXy9evrgZT81x3WjJuEYAoVw+mwZ33pk4SRzveE3ehDVdgbLXtiYel3SXM&#10;kgHQe5nkaTpPBm2ZsZpy52B3PRnxMuK3Laf+Y9s67pFsMMTm42jjuA1jsrwi9c4S0wl6CIP8QxQ9&#10;EQouPUGtiSfo0YpfoHpBrXa69RdU94luW0F5zAGyydIX2dx3xPCYCxTHmVOZ3P+DpR/2nywSrME5&#10;Ror0QNEDHz261SMqQ3UG42pwujfg5kfYBpZjps7cafrFIaVXHVE7fmOtHjpOGESXhZPJ2dEJxwWQ&#10;7fBeM7iGPHodgcbW9qF0UAwE6MDS04mZEAqFzTydL7KqxIiCLUuzRVlE7hJSH48b6/xbrnsUJg22&#10;QH2EJ/s750M4pD66hNucloJthJRxYXfblbRoT0Amm/jFDF64SRWclQ7HJsRpB6KEO4ItxBtp/1Zl&#10;eZHe5tVsM19czopNUc6qy3QxS7PqtpqnRVWsN99DgFlRd4Ixru6E4kcJZsXfUXxohkk8UYRoaHBV&#10;5uXE0R+TTOP3uyR74aEjpegbvDg5kTow+0YxSJvUngg5zZOfw49Vhhoc/7EqUQeB+kkEftyOUXBR&#10;JEEjW82eQBhWA23APrwmMOm0/YrRAJ3ZYAVPB0bynQJpVVkB1CMfF0V5mcPCnlu25xaiKAA12GM0&#10;TVd+av5HY8Wug3smMSt9A3JsRRTKc0wHEUPvxYwO70Ro7vN19Hp+zZY/AAAA//8DAFBLAwQUAAYA&#10;CAAAACEAGlNV5t4AAAAJAQAADwAAAGRycy9kb3ducmV2LnhtbEyPMW/CMBSE90r9D9ZD6gY2gVQo&#10;jYNQKybEUEDqauzXOCK209iA++/7OrXj6U5339Xr7Hp2wzF2wUuYzwQw9DqYzrcSTsftdAUsJuWN&#10;6oNHCd8YYd08PtSqMuHu3/F2SC2jEh8rJcGmNFScR23RqTgLA3ryPsPoVCI5ttyM6k7lrueFEM/c&#10;qc7TglUDvlrUl8PVSfjCt/3mozxpvc3lbq+t2a2ykfJpkjcvwBLm9BeGX3xCh4aYzuHqTWS9hGm5&#10;pKSEpaAH5C8KsQB2llCIeQG8qfn/B80PAAAA//8DAFBLAQItABQABgAIAAAAIQC2gziS/gAAAOEB&#10;AAATAAAAAAAAAAAAAAAAAAAAAABbQ29udGVudF9UeXBlc10ueG1sUEsBAi0AFAAGAAgAAAAhADj9&#10;If/WAAAAlAEAAAsAAAAAAAAAAAAAAAAALwEAAF9yZWxzLy5yZWxzUEsBAi0AFAAGAAgAAAAhANMZ&#10;uGWEAgAAFQUAAA4AAAAAAAAAAAAAAAAALgIAAGRycy9lMm9Eb2MueG1sUEsBAi0AFAAGAAgAAAAh&#10;ABpTVebeAAAACQEAAA8AAAAAAAAAAAAAAAAA3gQAAGRycy9kb3ducmV2LnhtbFBLBQYAAAAABAAE&#10;APMAAADpBQAAAAA=&#10;" stroked="f">
                <v:textbox>
                  <w:txbxContent>
                    <w:p w14:paraId="2F82C047" w14:textId="77777777" w:rsidR="0057217B" w:rsidRDefault="0057217B" w:rsidP="0057217B">
                      <w:pPr>
                        <w:spacing w:line="460" w:lineRule="exact"/>
                        <w:jc w:val="center"/>
                        <w:rPr>
                          <w:rFonts w:ascii="Century Gothic" w:hAnsi="Century Gothic"/>
                          <w:sz w:val="22"/>
                          <w:szCs w:val="22"/>
                        </w:rPr>
                      </w:pPr>
                      <w:r w:rsidRPr="0057217B">
                        <w:rPr>
                          <w:rFonts w:ascii="Century Gothic" w:hAnsi="Century Gothic"/>
                          <w:sz w:val="22"/>
                          <w:szCs w:val="22"/>
                        </w:rPr>
                        <w:t xml:space="preserve">Il </w:t>
                      </w:r>
                      <w:proofErr w:type="spellStart"/>
                      <w:r w:rsidRPr="0057217B">
                        <w:rPr>
                          <w:rFonts w:ascii="Century Gothic" w:hAnsi="Century Gothic"/>
                          <w:sz w:val="22"/>
                          <w:szCs w:val="22"/>
                        </w:rPr>
                        <w:t>Rapp</w:t>
                      </w:r>
                      <w:proofErr w:type="spellEnd"/>
                      <w:r w:rsidRPr="0057217B">
                        <w:rPr>
                          <w:rFonts w:ascii="Century Gothic" w:hAnsi="Century Gothic"/>
                          <w:sz w:val="22"/>
                          <w:szCs w:val="22"/>
                        </w:rPr>
                        <w:t>. Legale della Scuola</w:t>
                      </w:r>
                    </w:p>
                    <w:p w14:paraId="46171F5C" w14:textId="77777777" w:rsidR="0057217B" w:rsidRPr="00906B6B" w:rsidRDefault="0057217B" w:rsidP="0057217B">
                      <w:pPr>
                        <w:spacing w:line="460" w:lineRule="exact"/>
                        <w:jc w:val="center"/>
                        <w:rPr>
                          <w:rFonts w:ascii="Century Gothic" w:hAnsi="Century Gothic"/>
                        </w:rPr>
                      </w:pPr>
                      <w:r w:rsidRPr="0057217B">
                        <w:rPr>
                          <w:rFonts w:ascii="Century Gothic" w:hAnsi="Century Gothic"/>
                          <w:sz w:val="22"/>
                          <w:szCs w:val="22"/>
                        </w:rPr>
                        <w:t>Prof. Carlo Ricci</w:t>
                      </w:r>
                    </w:p>
                  </w:txbxContent>
                </v:textbox>
                <w10:wrap type="square"/>
              </v:shape>
            </w:pict>
          </mc:Fallback>
        </mc:AlternateContent>
      </w:r>
    </w:p>
    <w:p w14:paraId="438AD7AD" w14:textId="0417AD6A" w:rsidR="00934452" w:rsidRPr="0057217B" w:rsidRDefault="00934452" w:rsidP="0057217B">
      <w:pPr>
        <w:spacing w:line="460" w:lineRule="exact"/>
        <w:jc w:val="center"/>
        <w:rPr>
          <w:rFonts w:ascii="Century Gothic" w:hAnsi="Century Gothic"/>
          <w:sz w:val="22"/>
          <w:szCs w:val="22"/>
        </w:rPr>
      </w:pPr>
      <w:r w:rsidRPr="0057217B">
        <w:rPr>
          <w:rFonts w:ascii="Century Gothic" w:hAnsi="Century Gothic"/>
          <w:sz w:val="22"/>
          <w:szCs w:val="22"/>
        </w:rPr>
        <w:tab/>
      </w:r>
      <w:r w:rsidR="00734099">
        <w:rPr>
          <w:rFonts w:ascii="Century Gothic" w:hAnsi="Century Gothic"/>
          <w:sz w:val="22"/>
          <w:szCs w:val="22"/>
        </w:rPr>
        <w:t xml:space="preserve">                       </w:t>
      </w:r>
    </w:p>
    <w:p w14:paraId="2C9B2063" w14:textId="03B4A18E" w:rsidR="00934452" w:rsidRPr="0057217B" w:rsidRDefault="00E03413" w:rsidP="00D01071">
      <w:pPr>
        <w:pStyle w:val="Corpodeltesto"/>
        <w:spacing w:line="460" w:lineRule="exact"/>
        <w:ind w:left="4956" w:hanging="4956"/>
        <w:jc w:val="center"/>
        <w:rPr>
          <w:rFonts w:ascii="Century Gothic" w:hAnsi="Century Gothic"/>
          <w:sz w:val="22"/>
          <w:szCs w:val="22"/>
        </w:rPr>
      </w:pPr>
      <w:r w:rsidRPr="0057217B">
        <w:rPr>
          <w:rFonts w:ascii="Century Gothic" w:hAnsi="Century Gothic"/>
          <w:sz w:val="22"/>
          <w:szCs w:val="22"/>
        </w:rPr>
        <w:tab/>
      </w:r>
      <w:r w:rsidR="0057217B">
        <w:rPr>
          <w:rFonts w:ascii="Century Gothic" w:hAnsi="Century Gothic"/>
          <w:sz w:val="22"/>
          <w:szCs w:val="22"/>
        </w:rPr>
        <w:tab/>
      </w:r>
      <w:r w:rsidR="0057217B">
        <w:rPr>
          <w:rFonts w:ascii="Century Gothic" w:hAnsi="Century Gothic"/>
          <w:sz w:val="22"/>
          <w:szCs w:val="22"/>
        </w:rPr>
        <w:tab/>
      </w:r>
      <w:r w:rsidRPr="0057217B">
        <w:rPr>
          <w:rFonts w:ascii="Century Gothic" w:hAnsi="Century Gothic"/>
          <w:sz w:val="22"/>
          <w:szCs w:val="22"/>
        </w:rPr>
        <w:tab/>
      </w:r>
    </w:p>
    <w:sectPr w:rsidR="00934452" w:rsidRPr="0057217B">
      <w:footerReference w:type="default" r:id="rId8"/>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93E28" w14:textId="77777777" w:rsidR="003444D9" w:rsidRDefault="003444D9" w:rsidP="00C20B78">
      <w:r>
        <w:separator/>
      </w:r>
    </w:p>
  </w:endnote>
  <w:endnote w:type="continuationSeparator" w:id="0">
    <w:p w14:paraId="6EC8F7F3" w14:textId="77777777" w:rsidR="003444D9" w:rsidRDefault="003444D9" w:rsidP="00C2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413354"/>
      <w:docPartObj>
        <w:docPartGallery w:val="Page Numbers (Bottom of Page)"/>
        <w:docPartUnique/>
      </w:docPartObj>
    </w:sdtPr>
    <w:sdtEndPr/>
    <w:sdtContent>
      <w:p w14:paraId="361DF41F" w14:textId="5428D5C7" w:rsidR="00E61659" w:rsidRDefault="00E61659">
        <w:pPr>
          <w:pStyle w:val="Pidipagina"/>
          <w:jc w:val="center"/>
        </w:pPr>
        <w:r>
          <w:fldChar w:fldCharType="begin"/>
        </w:r>
        <w:r>
          <w:instrText>PAGE   \* MERGEFORMAT</w:instrText>
        </w:r>
        <w:r>
          <w:fldChar w:fldCharType="separate"/>
        </w:r>
        <w:r w:rsidR="00EE120F">
          <w:rPr>
            <w:noProof/>
          </w:rPr>
          <w:t>1</w:t>
        </w:r>
        <w:r>
          <w:fldChar w:fldCharType="end"/>
        </w:r>
      </w:p>
    </w:sdtContent>
  </w:sdt>
  <w:p w14:paraId="362B27BF" w14:textId="77777777" w:rsidR="00E61659" w:rsidRDefault="00E6165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DAAF3" w14:textId="77777777" w:rsidR="003444D9" w:rsidRDefault="003444D9" w:rsidP="00C20B78">
      <w:r>
        <w:separator/>
      </w:r>
    </w:p>
  </w:footnote>
  <w:footnote w:type="continuationSeparator" w:id="0">
    <w:p w14:paraId="02649ED1" w14:textId="77777777" w:rsidR="003444D9" w:rsidRDefault="003444D9" w:rsidP="00C20B78">
      <w:r>
        <w:continuationSeparator/>
      </w:r>
    </w:p>
  </w:footnote>
  <w:footnote w:id="1">
    <w:p w14:paraId="0B5AA7AF" w14:textId="77777777" w:rsidR="00C20B78" w:rsidRDefault="00C20B78">
      <w:pPr>
        <w:pStyle w:val="Testonotaapidipagina"/>
      </w:pPr>
      <w:r>
        <w:rPr>
          <w:rStyle w:val="Rimandonotaapidipagina"/>
        </w:rPr>
        <w:footnoteRef/>
      </w:r>
      <w:r>
        <w:t xml:space="preserve"> </w:t>
      </w:r>
      <w:r w:rsidRPr="00390029">
        <w:rPr>
          <w:rFonts w:ascii="Century Gothic" w:hAnsi="Century Gothic"/>
        </w:rPr>
        <w:t>Circolare MIUR, prot. n. 2563 del 29.5.2008.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15526"/>
    <w:multiLevelType w:val="hybridMultilevel"/>
    <w:tmpl w:val="6548ECB0"/>
    <w:lvl w:ilvl="0" w:tplc="5D68B7B6">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8A50725"/>
    <w:multiLevelType w:val="hybridMultilevel"/>
    <w:tmpl w:val="5E322942"/>
    <w:lvl w:ilvl="0" w:tplc="C63A5326">
      <w:start w:val="4"/>
      <w:numFmt w:val="bullet"/>
      <w:lvlText w:val="•"/>
      <w:lvlJc w:val="left"/>
      <w:pPr>
        <w:ind w:left="1065" w:hanging="705"/>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5401D9"/>
    <w:multiLevelType w:val="hybridMultilevel"/>
    <w:tmpl w:val="2C3204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693E77"/>
    <w:multiLevelType w:val="hybridMultilevel"/>
    <w:tmpl w:val="FAD2E604"/>
    <w:lvl w:ilvl="0" w:tplc="87986CB6">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EB5333F"/>
    <w:multiLevelType w:val="hybridMultilevel"/>
    <w:tmpl w:val="54745CA0"/>
    <w:lvl w:ilvl="0" w:tplc="413E7762">
      <w:start w:val="1"/>
      <w:numFmt w:val="decimal"/>
      <w:lvlText w:val="%1."/>
      <w:lvlJc w:val="left"/>
      <w:pPr>
        <w:ind w:left="1407" w:hanging="84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29146FC"/>
    <w:multiLevelType w:val="hybridMultilevel"/>
    <w:tmpl w:val="09484C0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15:restartNumberingAfterBreak="0">
    <w:nsid w:val="61A70103"/>
    <w:multiLevelType w:val="hybridMultilevel"/>
    <w:tmpl w:val="644C3AF8"/>
    <w:lvl w:ilvl="0" w:tplc="413E7762">
      <w:start w:val="1"/>
      <w:numFmt w:val="decimal"/>
      <w:lvlText w:val="%1."/>
      <w:lvlJc w:val="left"/>
      <w:pPr>
        <w:ind w:left="1407" w:hanging="84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15:restartNumberingAfterBreak="0">
    <w:nsid w:val="7F720B72"/>
    <w:multiLevelType w:val="hybridMultilevel"/>
    <w:tmpl w:val="6CF0B0EC"/>
    <w:lvl w:ilvl="0" w:tplc="9D9844A8">
      <w:numFmt w:val="bullet"/>
      <w:lvlText w:val="•"/>
      <w:lvlJc w:val="left"/>
      <w:pPr>
        <w:ind w:left="644" w:hanging="360"/>
      </w:pPr>
      <w:rPr>
        <w:rFonts w:hint="default"/>
        <w:lang w:val="it-IT" w:eastAsia="it-IT" w:bidi="it-I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3"/>
  </w:num>
  <w:num w:numId="2">
    <w:abstractNumId w:val="0"/>
  </w:num>
  <w:num w:numId="3">
    <w:abstractNumId w:val="7"/>
  </w:num>
  <w:num w:numId="4">
    <w:abstractNumId w:val="5"/>
  </w:num>
  <w:num w:numId="5">
    <w:abstractNumId w:val="6"/>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078"/>
    <w:rsid w:val="00011630"/>
    <w:rsid w:val="00015FDC"/>
    <w:rsid w:val="000661DF"/>
    <w:rsid w:val="0010072A"/>
    <w:rsid w:val="00127A24"/>
    <w:rsid w:val="00137344"/>
    <w:rsid w:val="00143382"/>
    <w:rsid w:val="00181ABB"/>
    <w:rsid w:val="001C7196"/>
    <w:rsid w:val="001D5D7C"/>
    <w:rsid w:val="002513DC"/>
    <w:rsid w:val="002920A8"/>
    <w:rsid w:val="002D30C1"/>
    <w:rsid w:val="002F215E"/>
    <w:rsid w:val="00314B2B"/>
    <w:rsid w:val="00327C11"/>
    <w:rsid w:val="003444D9"/>
    <w:rsid w:val="003567D1"/>
    <w:rsid w:val="00383D23"/>
    <w:rsid w:val="00390029"/>
    <w:rsid w:val="00390C06"/>
    <w:rsid w:val="00393A19"/>
    <w:rsid w:val="003E4804"/>
    <w:rsid w:val="003F095C"/>
    <w:rsid w:val="003F1040"/>
    <w:rsid w:val="003F3B22"/>
    <w:rsid w:val="00412BC0"/>
    <w:rsid w:val="00432243"/>
    <w:rsid w:val="004439C0"/>
    <w:rsid w:val="00482DB1"/>
    <w:rsid w:val="00495C11"/>
    <w:rsid w:val="004E12A3"/>
    <w:rsid w:val="004E60FA"/>
    <w:rsid w:val="005126AE"/>
    <w:rsid w:val="00513A3D"/>
    <w:rsid w:val="005152C5"/>
    <w:rsid w:val="00571337"/>
    <w:rsid w:val="0057217B"/>
    <w:rsid w:val="005D788E"/>
    <w:rsid w:val="006017C8"/>
    <w:rsid w:val="006101D7"/>
    <w:rsid w:val="00662EEE"/>
    <w:rsid w:val="006E3C0B"/>
    <w:rsid w:val="00700811"/>
    <w:rsid w:val="0070123A"/>
    <w:rsid w:val="00734099"/>
    <w:rsid w:val="007513D3"/>
    <w:rsid w:val="007C52E4"/>
    <w:rsid w:val="007C6BD2"/>
    <w:rsid w:val="007D0078"/>
    <w:rsid w:val="007D4141"/>
    <w:rsid w:val="007F02D5"/>
    <w:rsid w:val="008155E7"/>
    <w:rsid w:val="0082792F"/>
    <w:rsid w:val="00842C0B"/>
    <w:rsid w:val="008F4AA2"/>
    <w:rsid w:val="008F61BE"/>
    <w:rsid w:val="00910EF8"/>
    <w:rsid w:val="00934452"/>
    <w:rsid w:val="00934B44"/>
    <w:rsid w:val="009530E7"/>
    <w:rsid w:val="00963BAC"/>
    <w:rsid w:val="00970B1C"/>
    <w:rsid w:val="00974B2D"/>
    <w:rsid w:val="009874D7"/>
    <w:rsid w:val="00A041FE"/>
    <w:rsid w:val="00A06379"/>
    <w:rsid w:val="00A22554"/>
    <w:rsid w:val="00A36B67"/>
    <w:rsid w:val="00A55B96"/>
    <w:rsid w:val="00AB57D0"/>
    <w:rsid w:val="00AB5A10"/>
    <w:rsid w:val="00AC203C"/>
    <w:rsid w:val="00B019CA"/>
    <w:rsid w:val="00B03596"/>
    <w:rsid w:val="00B0731E"/>
    <w:rsid w:val="00B15790"/>
    <w:rsid w:val="00B6045D"/>
    <w:rsid w:val="00B65773"/>
    <w:rsid w:val="00B66626"/>
    <w:rsid w:val="00BC256C"/>
    <w:rsid w:val="00BC62A8"/>
    <w:rsid w:val="00BE43B8"/>
    <w:rsid w:val="00BF40C7"/>
    <w:rsid w:val="00C07FBC"/>
    <w:rsid w:val="00C20B78"/>
    <w:rsid w:val="00C70FA4"/>
    <w:rsid w:val="00CA6C9B"/>
    <w:rsid w:val="00CB29D2"/>
    <w:rsid w:val="00D01071"/>
    <w:rsid w:val="00D06039"/>
    <w:rsid w:val="00D069A6"/>
    <w:rsid w:val="00D547D1"/>
    <w:rsid w:val="00D757DA"/>
    <w:rsid w:val="00DA0A2A"/>
    <w:rsid w:val="00DB61D6"/>
    <w:rsid w:val="00DC46C5"/>
    <w:rsid w:val="00DD04F7"/>
    <w:rsid w:val="00E0139B"/>
    <w:rsid w:val="00E03413"/>
    <w:rsid w:val="00E35C17"/>
    <w:rsid w:val="00E46C3F"/>
    <w:rsid w:val="00E61659"/>
    <w:rsid w:val="00E65C72"/>
    <w:rsid w:val="00E961B8"/>
    <w:rsid w:val="00EB12BD"/>
    <w:rsid w:val="00EC67E7"/>
    <w:rsid w:val="00EE120F"/>
    <w:rsid w:val="00F04C85"/>
    <w:rsid w:val="00F52AB5"/>
    <w:rsid w:val="00F55059"/>
    <w:rsid w:val="00F65591"/>
    <w:rsid w:val="00F96D9B"/>
    <w:rsid w:val="00FD11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23B70"/>
  <w15:chartTrackingRefBased/>
  <w15:docId w15:val="{386E768C-F658-48C9-92BA-1AD744EE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qFormat/>
    <w:pPr>
      <w:keepNext/>
      <w:jc w:val="center"/>
      <w:outlineLvl w:val="1"/>
    </w:pPr>
    <w:rPr>
      <w:b/>
      <w:sz w:val="24"/>
    </w:rPr>
  </w:style>
  <w:style w:type="paragraph" w:styleId="Titolo3">
    <w:name w:val="heading 3"/>
    <w:basedOn w:val="Normale"/>
    <w:next w:val="Normale"/>
    <w:qFormat/>
    <w:pPr>
      <w:keepNext/>
      <w:jc w:val="center"/>
      <w:outlineLvl w:val="2"/>
    </w:pPr>
    <w:rPr>
      <w:sz w:val="24"/>
    </w:rPr>
  </w:style>
  <w:style w:type="paragraph" w:styleId="Titolo4">
    <w:name w:val="heading 4"/>
    <w:basedOn w:val="Normale"/>
    <w:next w:val="Normale"/>
    <w:qFormat/>
    <w:pPr>
      <w:keepNext/>
      <w:jc w:val="right"/>
      <w:outlineLvl w:val="3"/>
    </w:pPr>
    <w:rPr>
      <w:sz w:val="24"/>
    </w:rPr>
  </w:style>
  <w:style w:type="paragraph" w:styleId="Titolo5">
    <w:name w:val="heading 5"/>
    <w:basedOn w:val="Normale"/>
    <w:next w:val="Normale"/>
    <w:qFormat/>
    <w:pPr>
      <w:keepNext/>
      <w:ind w:left="5664"/>
      <w:outlineLvl w:val="4"/>
    </w:pPr>
    <w:rPr>
      <w:sz w:val="24"/>
    </w:rPr>
  </w:style>
  <w:style w:type="paragraph" w:styleId="Titolo6">
    <w:name w:val="heading 6"/>
    <w:basedOn w:val="Normale"/>
    <w:next w:val="Normale"/>
    <w:qFormat/>
    <w:pPr>
      <w:keepNext/>
      <w:jc w:val="right"/>
      <w:outlineLvl w:val="5"/>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rPr>
      <w:sz w:val="24"/>
    </w:rPr>
  </w:style>
  <w:style w:type="paragraph" w:styleId="Corpodeltesto2">
    <w:name w:val="Body Text 2"/>
    <w:basedOn w:val="Normale"/>
    <w:link w:val="Corpodeltesto2Carattere"/>
    <w:pPr>
      <w:jc w:val="both"/>
    </w:pPr>
    <w:rPr>
      <w:sz w:val="24"/>
    </w:rPr>
  </w:style>
  <w:style w:type="paragraph" w:styleId="Testofumetto">
    <w:name w:val="Balloon Text"/>
    <w:basedOn w:val="Normale"/>
    <w:link w:val="TestofumettoCarattere"/>
    <w:rsid w:val="00127A24"/>
    <w:rPr>
      <w:rFonts w:ascii="Tahoma" w:hAnsi="Tahoma" w:cs="Tahoma"/>
      <w:sz w:val="16"/>
      <w:szCs w:val="16"/>
    </w:rPr>
  </w:style>
  <w:style w:type="character" w:customStyle="1" w:styleId="TestofumettoCarattere">
    <w:name w:val="Testo fumetto Carattere"/>
    <w:link w:val="Testofumetto"/>
    <w:rsid w:val="00127A24"/>
    <w:rPr>
      <w:rFonts w:ascii="Tahoma" w:hAnsi="Tahoma" w:cs="Tahoma"/>
      <w:sz w:val="16"/>
      <w:szCs w:val="16"/>
    </w:rPr>
  </w:style>
  <w:style w:type="character" w:customStyle="1" w:styleId="Corpodeltesto2Carattere">
    <w:name w:val="Corpo del testo 2 Carattere"/>
    <w:basedOn w:val="Carpredefinitoparagrafo"/>
    <w:link w:val="Corpodeltesto2"/>
    <w:rsid w:val="006101D7"/>
    <w:rPr>
      <w:sz w:val="24"/>
    </w:rPr>
  </w:style>
  <w:style w:type="paragraph" w:styleId="Testonotaapidipagina">
    <w:name w:val="footnote text"/>
    <w:basedOn w:val="Normale"/>
    <w:link w:val="TestonotaapidipaginaCarattere"/>
    <w:rsid w:val="00C20B78"/>
  </w:style>
  <w:style w:type="character" w:customStyle="1" w:styleId="TestonotaapidipaginaCarattere">
    <w:name w:val="Testo nota a piè di pagina Carattere"/>
    <w:basedOn w:val="Carpredefinitoparagrafo"/>
    <w:link w:val="Testonotaapidipagina"/>
    <w:rsid w:val="00C20B78"/>
  </w:style>
  <w:style w:type="character" w:styleId="Rimandonotaapidipagina">
    <w:name w:val="footnote reference"/>
    <w:basedOn w:val="Carpredefinitoparagrafo"/>
    <w:rsid w:val="00C20B78"/>
    <w:rPr>
      <w:vertAlign w:val="superscript"/>
    </w:rPr>
  </w:style>
  <w:style w:type="paragraph" w:styleId="Paragrafoelenco">
    <w:name w:val="List Paragraph"/>
    <w:basedOn w:val="Normale"/>
    <w:uiPriority w:val="34"/>
    <w:qFormat/>
    <w:rsid w:val="00AB5A10"/>
    <w:pPr>
      <w:spacing w:line="276" w:lineRule="auto"/>
      <w:ind w:left="720"/>
      <w:contextualSpacing/>
    </w:pPr>
    <w:rPr>
      <w:rFonts w:ascii="Arial" w:hAnsi="Arial" w:cs="Arial"/>
      <w:color w:val="000000"/>
      <w:sz w:val="22"/>
      <w:szCs w:val="22"/>
    </w:rPr>
  </w:style>
  <w:style w:type="paragraph" w:styleId="Corpotesto">
    <w:name w:val="Body Text"/>
    <w:basedOn w:val="Normale"/>
    <w:link w:val="CorpotestoCarattere"/>
    <w:rsid w:val="00F96D9B"/>
    <w:pPr>
      <w:spacing w:after="120"/>
    </w:pPr>
  </w:style>
  <w:style w:type="character" w:customStyle="1" w:styleId="CorpotestoCarattere">
    <w:name w:val="Corpo testo Carattere"/>
    <w:basedOn w:val="Carpredefinitoparagrafo"/>
    <w:link w:val="Corpotesto"/>
    <w:rsid w:val="00F96D9B"/>
  </w:style>
  <w:style w:type="paragraph" w:styleId="Intestazione">
    <w:name w:val="header"/>
    <w:basedOn w:val="Normale"/>
    <w:link w:val="IntestazioneCarattere"/>
    <w:rsid w:val="00E61659"/>
    <w:pPr>
      <w:tabs>
        <w:tab w:val="center" w:pos="4819"/>
        <w:tab w:val="right" w:pos="9638"/>
      </w:tabs>
    </w:pPr>
  </w:style>
  <w:style w:type="character" w:customStyle="1" w:styleId="IntestazioneCarattere">
    <w:name w:val="Intestazione Carattere"/>
    <w:basedOn w:val="Carpredefinitoparagrafo"/>
    <w:link w:val="Intestazione"/>
    <w:rsid w:val="00E61659"/>
  </w:style>
  <w:style w:type="paragraph" w:styleId="Pidipagina">
    <w:name w:val="footer"/>
    <w:basedOn w:val="Normale"/>
    <w:link w:val="PidipaginaCarattere"/>
    <w:uiPriority w:val="99"/>
    <w:rsid w:val="00E61659"/>
    <w:pPr>
      <w:tabs>
        <w:tab w:val="center" w:pos="4819"/>
        <w:tab w:val="right" w:pos="9638"/>
      </w:tabs>
    </w:pPr>
  </w:style>
  <w:style w:type="character" w:customStyle="1" w:styleId="PidipaginaCarattere">
    <w:name w:val="Piè di pagina Carattere"/>
    <w:basedOn w:val="Carpredefinitoparagrafo"/>
    <w:link w:val="Pidipagina"/>
    <w:uiPriority w:val="99"/>
    <w:rsid w:val="00E61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A94F2-8346-430D-B84E-E4A4EB920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1264</Words>
  <Characters>7209</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A</vt:lpstr>
    </vt:vector>
  </TitlesOfParts>
  <Company>IST WALDEN</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DR RICCI</dc:creator>
  <cp:keywords/>
  <cp:lastModifiedBy>HP</cp:lastModifiedBy>
  <cp:revision>5</cp:revision>
  <cp:lastPrinted>2019-02-16T16:48:00Z</cp:lastPrinted>
  <dcterms:created xsi:type="dcterms:W3CDTF">2023-11-21T07:02:00Z</dcterms:created>
  <dcterms:modified xsi:type="dcterms:W3CDTF">2023-11-22T08:23:00Z</dcterms:modified>
</cp:coreProperties>
</file>